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sz w:val="22"/>
          <w:szCs w:val="22"/>
        </w:rPr>
      </w:pPr>
      <w:r>
        <w:rPr>
          <w:rFonts w:cs="Calibri Light" w:ascii="Arial" w:hAnsi="Arial" w:cstheme="majorHAnsi"/>
          <w:sz w:val="22"/>
          <w:szCs w:val="22"/>
        </w:rPr>
        <w:t>Held</w:t>
      </w:r>
      <w:r>
        <w:rPr>
          <w:rFonts w:ascii="Arial" w:hAnsi="Arial"/>
          <w:sz w:val="22"/>
          <w:szCs w:val="22"/>
        </w:rPr>
        <w:t xml:space="preserve"> </w:t>
      </w:r>
      <w:r>
        <w:rPr>
          <w:rFonts w:cs="Calibri Light" w:ascii="Arial" w:hAnsi="Arial" w:cstheme="majorHAnsi"/>
          <w:sz w:val="22"/>
          <w:szCs w:val="22"/>
        </w:rPr>
        <w:t>Tuesday 11</w:t>
      </w:r>
      <w:r>
        <w:rPr>
          <w:rFonts w:cs="Calibri Light" w:ascii="Arial" w:hAnsi="Arial" w:cstheme="majorHAnsi"/>
          <w:sz w:val="22"/>
          <w:szCs w:val="22"/>
          <w:vertAlign w:val="superscript"/>
        </w:rPr>
        <w:t>th</w:t>
      </w:r>
      <w:r>
        <w:rPr>
          <w:rFonts w:cs="Calibri Light" w:ascii="Arial" w:hAnsi="Arial" w:cstheme="majorHAnsi"/>
          <w:sz w:val="22"/>
          <w:szCs w:val="22"/>
        </w:rPr>
        <w:t xml:space="preserve"> July 2023 at 7:30pm </w:t>
      </w:r>
    </w:p>
    <w:p>
      <w:pPr>
        <w:pStyle w:val="Normal"/>
        <w:jc w:val="center"/>
        <w:rPr>
          <w:rFonts w:ascii="Arial" w:hAnsi="Arial"/>
          <w:sz w:val="22"/>
          <w:szCs w:val="22"/>
        </w:rPr>
      </w:pPr>
      <w:r>
        <w:rPr>
          <w:rFonts w:cs="Calibri Light" w:ascii="Arial" w:hAnsi="Arial" w:cstheme="majorHAnsi"/>
          <w:sz w:val="22"/>
          <w:szCs w:val="22"/>
        </w:rPr>
        <w:t>in the Margaret Preston Room, Village Hall</w:t>
      </w:r>
    </w:p>
    <w:p>
      <w:pPr>
        <w:pStyle w:val="Normal"/>
        <w:jc w:val="center"/>
        <w:rPr>
          <w:rFonts w:ascii="Arial" w:hAnsi="Arial" w:cs="Calibri Light"/>
          <w:sz w:val="22"/>
          <w:szCs w:val="22"/>
        </w:rPr>
      </w:pPr>
      <w:r>
        <w:rPr>
          <w:rFonts w:cs="Calibri Light" w:ascii="Arial" w:hAnsi="Arial"/>
          <w:sz w:val="22"/>
          <w:szCs w:val="22"/>
        </w:rPr>
      </w:r>
    </w:p>
    <w:p>
      <w:pPr>
        <w:pStyle w:val="Normal"/>
        <w:rPr>
          <w:rFonts w:ascii="Arial" w:hAnsi="Arial"/>
          <w:sz w:val="22"/>
          <w:szCs w:val="22"/>
        </w:rPr>
      </w:pPr>
      <w:r>
        <w:rPr>
          <w:rFonts w:cs="Calibri Light" w:ascii="Arial" w:hAnsi="Arial" w:cstheme="majorHAnsi"/>
          <w:sz w:val="22"/>
          <w:szCs w:val="22"/>
        </w:rPr>
        <w:t>In Attendance: Cllr M Hill (Chairman), Cllr J Lambourne, Cllr Tancred, Cllr H Glaves, Cllr K Morris, Cllr L Mcdaid.</w:t>
      </w:r>
    </w:p>
    <w:p>
      <w:pPr>
        <w:pStyle w:val="Normal"/>
        <w:rPr>
          <w:rFonts w:ascii="Arial" w:hAnsi="Arial"/>
          <w:sz w:val="22"/>
          <w:szCs w:val="22"/>
        </w:rPr>
      </w:pPr>
      <w:r>
        <w:rPr>
          <w:rFonts w:cs="Calibri Light" w:ascii="Arial" w:hAnsi="Arial" w:cstheme="majorHAnsi"/>
          <w:sz w:val="22"/>
          <w:szCs w:val="22"/>
        </w:rPr>
        <w:tab/>
        <w:tab/>
        <w:t>Parish Clerk: Tina Higlett</w:t>
      </w:r>
    </w:p>
    <w:p>
      <w:pPr>
        <w:pStyle w:val="ListParagraph"/>
        <w:rPr>
          <w:rFonts w:ascii="Arial" w:hAnsi="Arial"/>
          <w:sz w:val="22"/>
          <w:szCs w:val="22"/>
        </w:rPr>
      </w:pPr>
      <w:r>
        <w:rPr>
          <w:rFonts w:cs="Calibri Light" w:ascii="Arial" w:hAnsi="Arial" w:cstheme="majorHAnsi"/>
          <w:sz w:val="22"/>
          <w:szCs w:val="22"/>
        </w:rPr>
        <w:tab/>
        <w:t xml:space="preserve">11 </w:t>
      </w:r>
      <w:r>
        <w:rPr>
          <w:rFonts w:cs="Calibri Light" w:ascii="Arial" w:hAnsi="Arial" w:cstheme="majorHAnsi"/>
          <w:sz w:val="22"/>
          <w:szCs w:val="22"/>
        </w:rPr>
        <w:t>members of the public</w:t>
      </w:r>
    </w:p>
    <w:p>
      <w:pPr>
        <w:pStyle w:val="Normal"/>
        <w:rPr>
          <w:rFonts w:ascii="Arial" w:hAnsi="Arial"/>
          <w:sz w:val="22"/>
          <w:szCs w:val="22"/>
        </w:rPr>
      </w:pPr>
      <w:r>
        <w:rPr>
          <w:rFonts w:cs="Calibri Light" w:ascii="Arial" w:hAnsi="Arial" w:cstheme="majorHAnsi"/>
          <w:sz w:val="22"/>
          <w:szCs w:val="22"/>
        </w:rPr>
        <w:tab/>
      </w:r>
    </w:p>
    <w:p>
      <w:pPr>
        <w:pStyle w:val="TextBody"/>
        <w:numPr>
          <w:ilvl w:val="0"/>
          <w:numId w:val="1"/>
        </w:numPr>
        <w:spacing w:lineRule="auto" w:line="240" w:before="0" w:after="140"/>
        <w:ind w:left="748" w:hanging="390"/>
        <w:contextualSpacing/>
        <w:rPr>
          <w:rFonts w:ascii="Arial" w:hAnsi="Arial"/>
          <w:sz w:val="22"/>
          <w:szCs w:val="22"/>
        </w:rPr>
      </w:pPr>
      <w:r>
        <w:rPr>
          <w:rFonts w:cs="Calibri Light" w:ascii="Arial" w:hAnsi="Arial" w:cstheme="majorHAnsi"/>
          <w:sz w:val="22"/>
          <w:szCs w:val="22"/>
        </w:rPr>
        <w:t>To consider apologies for absence – Cllr I Spratt - District</w:t>
      </w:r>
    </w:p>
    <w:p>
      <w:pPr>
        <w:pStyle w:val="TextBody"/>
        <w:spacing w:lineRule="auto" w:line="240" w:before="0" w:after="140"/>
        <w:ind w:left="748" w:hanging="0"/>
        <w:contextualSpacing/>
        <w:rPr>
          <w:rFonts w:ascii="Arial" w:hAnsi="Arial" w:cs="Calibri Light"/>
          <w:sz w:val="22"/>
          <w:szCs w:val="22"/>
        </w:rPr>
      </w:pPr>
      <w:r>
        <w:rPr>
          <w:rFonts w:cs="Calibri Light" w:ascii="Arial" w:hAnsi="Arial"/>
          <w:sz w:val="22"/>
          <w:szCs w:val="22"/>
        </w:rPr>
      </w:r>
    </w:p>
    <w:p>
      <w:pPr>
        <w:pStyle w:val="TextBody"/>
        <w:numPr>
          <w:ilvl w:val="0"/>
          <w:numId w:val="1"/>
        </w:numPr>
        <w:spacing w:lineRule="auto" w:line="240" w:before="0" w:after="140"/>
        <w:ind w:left="748" w:hanging="390"/>
        <w:contextualSpacing/>
        <w:rPr>
          <w:rFonts w:ascii="Arial" w:hAnsi="Arial"/>
          <w:sz w:val="22"/>
          <w:szCs w:val="22"/>
        </w:rPr>
      </w:pPr>
      <w:r>
        <w:rPr>
          <w:rFonts w:cs="Calibri Light" w:ascii="Arial" w:hAnsi="Arial" w:cstheme="majorHAnsi"/>
          <w:sz w:val="22"/>
          <w:szCs w:val="22"/>
        </w:rPr>
        <w:t>Co-option of a councillor to fill vacancy on the Parish Council - Ben Jarvis introduced himself to the council and outlined why he wanted to become a councillor. Proposed by Cllr Hill, seconded by H Glaves. All agreed to co-opt</w:t>
      </w:r>
    </w:p>
    <w:p>
      <w:pPr>
        <w:pStyle w:val="TextBody"/>
        <w:spacing w:lineRule="auto" w:line="240" w:before="0" w:after="140"/>
        <w:ind w:left="748" w:hanging="0"/>
        <w:contextualSpacing/>
        <w:rPr>
          <w:rFonts w:ascii="Arial" w:hAnsi="Arial" w:cs="Calibri Light" w:cstheme="majorHAnsi"/>
          <w:sz w:val="22"/>
          <w:szCs w:val="22"/>
        </w:rPr>
      </w:pPr>
      <w:r>
        <w:rPr>
          <w:rFonts w:cs="Calibri Light" w:cstheme="majorHAnsi" w:ascii="Arial" w:hAnsi="Arial"/>
          <w:sz w:val="22"/>
          <w:szCs w:val="22"/>
        </w:rPr>
      </w:r>
    </w:p>
    <w:p>
      <w:pPr>
        <w:pStyle w:val="TextBody"/>
        <w:numPr>
          <w:ilvl w:val="0"/>
          <w:numId w:val="1"/>
        </w:numPr>
        <w:spacing w:lineRule="auto" w:line="240" w:before="0" w:after="140"/>
        <w:ind w:left="748" w:hanging="390"/>
        <w:contextualSpacing/>
        <w:rPr>
          <w:rFonts w:ascii="Arial" w:hAnsi="Arial"/>
          <w:sz w:val="22"/>
          <w:szCs w:val="22"/>
        </w:rPr>
      </w:pPr>
      <w:r>
        <w:rPr>
          <w:rFonts w:cs="Calibri Light" w:ascii="Arial" w:hAnsi="Arial" w:cstheme="majorHAnsi"/>
          <w:sz w:val="22"/>
          <w:szCs w:val="22"/>
        </w:rPr>
        <w:t>To receive declarations of Interest – None</w:t>
      </w:r>
    </w:p>
    <w:p>
      <w:pPr>
        <w:pStyle w:val="TextBody"/>
        <w:spacing w:lineRule="auto" w:line="240" w:before="0" w:after="140"/>
        <w:contextualSpacing/>
        <w:rPr>
          <w:rFonts w:ascii="Arial" w:hAnsi="Arial" w:cs="Calibri Light"/>
          <w:sz w:val="22"/>
          <w:szCs w:val="22"/>
        </w:rPr>
      </w:pPr>
      <w:r>
        <w:rPr>
          <w:rFonts w:cs="Calibri Light" w:ascii="Arial" w:hAnsi="Arial"/>
          <w:sz w:val="22"/>
          <w:szCs w:val="22"/>
        </w:rPr>
      </w:r>
    </w:p>
    <w:p>
      <w:pPr>
        <w:pStyle w:val="TextBody"/>
        <w:numPr>
          <w:ilvl w:val="0"/>
          <w:numId w:val="1"/>
        </w:numPr>
        <w:spacing w:lineRule="auto" w:line="240" w:before="0" w:after="140"/>
        <w:ind w:left="748" w:hanging="390"/>
        <w:contextualSpacing/>
        <w:rPr>
          <w:rFonts w:ascii="Arial" w:hAnsi="Arial"/>
          <w:sz w:val="22"/>
          <w:szCs w:val="22"/>
        </w:rPr>
      </w:pPr>
      <w:r>
        <w:rPr>
          <w:rFonts w:cs="Calibri Light" w:ascii="Arial" w:hAnsi="Arial" w:cstheme="majorHAnsi"/>
          <w:sz w:val="22"/>
          <w:szCs w:val="22"/>
        </w:rPr>
        <w:t>Open Forum, including reports from District &amp; County Councillors</w:t>
      </w:r>
    </w:p>
    <w:p>
      <w:pPr>
        <w:pStyle w:val="ListParagraph"/>
        <w:numPr>
          <w:ilvl w:val="0"/>
          <w:numId w:val="2"/>
        </w:numPr>
        <w:suppressAutoHyphens w:val="false"/>
        <w:spacing w:lineRule="auto" w:line="259" w:before="0" w:after="160"/>
        <w:ind w:left="720" w:firstLine="131"/>
        <w:contextualSpacing/>
        <w:textAlignment w:val="auto"/>
        <w:rPr>
          <w:rFonts w:ascii="Arial" w:hAnsi="Arial"/>
          <w:sz w:val="22"/>
          <w:szCs w:val="22"/>
        </w:rPr>
      </w:pPr>
      <w:r>
        <w:rPr>
          <w:rFonts w:cs="Calibri Light" w:ascii="Arial" w:hAnsi="Arial" w:cstheme="majorHAnsi"/>
          <w:sz w:val="22"/>
          <w:szCs w:val="22"/>
        </w:rPr>
        <w:t xml:space="preserve">Public – </w:t>
      </w:r>
      <w:r>
        <w:rPr>
          <w:rFonts w:eastAsia="SimSun" w:cs="Calibri Light" w:ascii="Arial" w:hAnsi="Arial" w:cstheme="majorHAnsi"/>
          <w:sz w:val="22"/>
          <w:szCs w:val="22"/>
          <w:lang w:eastAsia="zh-CN" w:bidi="hi-IN"/>
        </w:rPr>
        <w:t>C Minns stated that she has now been given approval to remove the pews in the church which have badly deteriorated through woodworm. Assistance with the removal would be appreciated. C Minns advised the council to date no application has been put through with the faculty, for the installation of the defibrillator.</w:t>
      </w:r>
    </w:p>
    <w:p>
      <w:pPr>
        <w:pStyle w:val="ListParagraph"/>
        <w:numPr>
          <w:ilvl w:val="0"/>
          <w:numId w:val="2"/>
        </w:numPr>
        <w:suppressAutoHyphens w:val="false"/>
        <w:spacing w:lineRule="auto" w:line="259" w:before="0" w:after="160"/>
        <w:ind w:left="720" w:firstLine="131"/>
        <w:contextualSpacing/>
        <w:textAlignment w:val="auto"/>
        <w:rPr>
          <w:rFonts w:ascii="Arial" w:hAnsi="Arial"/>
          <w:sz w:val="22"/>
          <w:szCs w:val="22"/>
        </w:rPr>
      </w:pPr>
      <w:r>
        <w:rPr>
          <w:rFonts w:eastAsia="SimSun" w:cs="Calibri Light" w:ascii="Arial" w:hAnsi="Arial" w:cstheme="majorHAnsi"/>
          <w:sz w:val="22"/>
          <w:szCs w:val="22"/>
          <w:lang w:eastAsia="zh-CN" w:bidi="hi-IN"/>
        </w:rPr>
        <w:t>No District or County Councillors in attendance</w:t>
      </w:r>
      <w:r>
        <w:rPr>
          <w:rFonts w:cs="Calibri Light" w:ascii="Arial" w:hAnsi="Arial" w:cstheme="majorHAnsi"/>
          <w:sz w:val="22"/>
          <w:szCs w:val="22"/>
        </w:rPr>
        <w:t xml:space="preserve">. </w:t>
        <w:tab/>
        <w:tab/>
        <w:tab/>
      </w:r>
    </w:p>
    <w:p>
      <w:pPr>
        <w:pStyle w:val="TextBody"/>
        <w:numPr>
          <w:ilvl w:val="0"/>
          <w:numId w:val="1"/>
        </w:numPr>
        <w:spacing w:lineRule="auto" w:line="240" w:before="0" w:after="140"/>
        <w:contextualSpacing/>
        <w:rPr>
          <w:rFonts w:ascii="Arial" w:hAnsi="Arial"/>
          <w:sz w:val="22"/>
          <w:szCs w:val="22"/>
        </w:rPr>
      </w:pPr>
      <w:r>
        <w:rPr>
          <w:rFonts w:cs="Calibri Light" w:ascii="Arial" w:hAnsi="Arial" w:cstheme="majorHAnsi"/>
          <w:sz w:val="22"/>
          <w:szCs w:val="22"/>
        </w:rPr>
        <w:t>To approve the minutes of the last meeting – agreed as a true record of proceedings</w:t>
      </w:r>
      <w:r>
        <w:rPr>
          <w:rFonts w:ascii="Arial" w:hAnsi="Arial"/>
          <w:sz w:val="22"/>
          <w:szCs w:val="22"/>
        </w:rPr>
        <w:t>.</w:t>
      </w:r>
    </w:p>
    <w:p>
      <w:pPr>
        <w:pStyle w:val="TextBody"/>
        <w:spacing w:lineRule="auto" w:line="240" w:before="0" w:after="140"/>
        <w:ind w:left="750" w:hanging="0"/>
        <w:contextualSpacing/>
        <w:rPr>
          <w:rFonts w:ascii="Arial" w:hAnsi="Arial"/>
          <w:sz w:val="22"/>
          <w:szCs w:val="22"/>
        </w:rPr>
      </w:pPr>
      <w:r>
        <w:rPr>
          <w:rFonts w:ascii="Arial" w:hAnsi="Arial"/>
          <w:sz w:val="22"/>
          <w:szCs w:val="22"/>
        </w:rPr>
      </w:r>
    </w:p>
    <w:p>
      <w:pPr>
        <w:pStyle w:val="TextBody"/>
        <w:numPr>
          <w:ilvl w:val="0"/>
          <w:numId w:val="1"/>
        </w:numPr>
        <w:spacing w:lineRule="auto" w:line="240" w:before="0" w:after="140"/>
        <w:contextualSpacing/>
        <w:rPr>
          <w:rFonts w:ascii="Arial" w:hAnsi="Arial"/>
          <w:sz w:val="22"/>
          <w:szCs w:val="22"/>
        </w:rPr>
      </w:pPr>
      <w:r>
        <w:rPr>
          <w:rFonts w:cs="Calibri Light" w:ascii="Arial" w:hAnsi="Arial" w:cstheme="majorHAnsi"/>
          <w:sz w:val="22"/>
          <w:szCs w:val="22"/>
        </w:rPr>
        <w:t>Planning</w:t>
      </w:r>
    </w:p>
    <w:tbl>
      <w:tblPr>
        <w:tblStyle w:val="TableGrid"/>
        <w:tblW w:w="14344" w:type="dxa"/>
        <w:jc w:val="left"/>
        <w:tblInd w:w="405" w:type="dxa"/>
        <w:tblLayout w:type="fixed"/>
        <w:tblCellMar>
          <w:top w:w="0" w:type="dxa"/>
          <w:left w:w="108" w:type="dxa"/>
          <w:bottom w:w="0" w:type="dxa"/>
          <w:right w:w="108" w:type="dxa"/>
        </w:tblCellMar>
        <w:tblLook w:val="04a0" w:noVBand="1" w:noHBand="0" w:lastColumn="0" w:firstColumn="1" w:lastRow="0" w:firstRow="1"/>
      </w:tblPr>
      <w:tblGrid>
        <w:gridCol w:w="2044"/>
        <w:gridCol w:w="12300"/>
      </w:tblGrid>
      <w:tr>
        <w:trPr/>
        <w:tc>
          <w:tcPr>
            <w:tcW w:w="2044" w:type="dxa"/>
            <w:tcBorders/>
          </w:tcPr>
          <w:p>
            <w:pPr>
              <w:pStyle w:val="TextBody"/>
              <w:widowControl w:val="false"/>
              <w:suppressAutoHyphens w:val="true"/>
              <w:spacing w:lineRule="auto" w:line="240" w:before="0" w:after="83"/>
              <w:ind w:hanging="0"/>
              <w:jc w:val="left"/>
              <w:rPr>
                <w:rFonts w:ascii="Arial" w:hAnsi="Arial" w:eastAsia="SimSun"/>
                <w:b/>
                <w:b/>
                <w:bCs/>
                <w:kern w:val="2"/>
                <w:sz w:val="22"/>
                <w:szCs w:val="22"/>
                <w:lang w:val="en-GB" w:eastAsia="zh-CN" w:bidi="hi-IN"/>
              </w:rPr>
            </w:pPr>
            <w:r>
              <w:rPr>
                <w:rFonts w:eastAsia="SimSun" w:cs="Calibri Light" w:ascii="Arial" w:hAnsi="Arial" w:cstheme="majorHAnsi"/>
                <w:b/>
                <w:bCs/>
                <w:color w:val="000000"/>
                <w:kern w:val="2"/>
                <w:sz w:val="22"/>
                <w:szCs w:val="22"/>
                <w:lang w:val="en-GB" w:eastAsia="zh-CN" w:bidi="hi-IN"/>
              </w:rPr>
              <w:t>Applications</w:t>
            </w:r>
          </w:p>
        </w:tc>
        <w:tc>
          <w:tcPr>
            <w:tcW w:w="12300" w:type="dxa"/>
            <w:tcBorders/>
          </w:tcPr>
          <w:p>
            <w:pPr>
              <w:pStyle w:val="TextBody"/>
              <w:widowControl w:val="false"/>
              <w:suppressAutoHyphens w:val="true"/>
              <w:spacing w:lineRule="auto" w:line="240" w:before="0" w:after="83"/>
              <w:ind w:left="113" w:hanging="0"/>
              <w:jc w:val="center"/>
              <w:rPr>
                <w:rFonts w:ascii="Arial" w:hAnsi="Arial" w:eastAsia="SimSun"/>
                <w:b/>
                <w:b/>
                <w:bCs/>
                <w:kern w:val="2"/>
                <w:sz w:val="22"/>
                <w:szCs w:val="22"/>
                <w:lang w:val="en-GB" w:eastAsia="zh-CN" w:bidi="hi-IN"/>
              </w:rPr>
            </w:pPr>
            <w:r>
              <w:rPr>
                <w:rFonts w:eastAsia="SimSun" w:cs="Calibri Light" w:ascii="Arial" w:hAnsi="Arial" w:cstheme="majorHAnsi"/>
                <w:b/>
                <w:bCs/>
                <w:kern w:val="2"/>
                <w:sz w:val="22"/>
                <w:szCs w:val="22"/>
                <w:lang w:val="en-GB" w:eastAsia="zh-CN" w:bidi="hi-IN"/>
              </w:rPr>
              <w:t>Description</w:t>
            </w:r>
          </w:p>
        </w:tc>
      </w:tr>
      <w:tr>
        <w:trPr>
          <w:trHeight w:val="1010" w:hRule="atLeast"/>
        </w:trPr>
        <w:tc>
          <w:tcPr>
            <w:tcW w:w="2044" w:type="dxa"/>
            <w:tcBorders/>
          </w:tcPr>
          <w:p>
            <w:pPr>
              <w:pStyle w:val="TextBody"/>
              <w:widowControl w:val="false"/>
              <w:suppressAutoHyphens w:val="true"/>
              <w:spacing w:lineRule="auto" w:line="240" w:before="0" w:after="83"/>
              <w:ind w:left="113" w:hanging="0"/>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shd w:fill="FFFFFF" w:val="clear"/>
                <w:lang w:val="en-GB" w:eastAsia="zh-CN" w:bidi="hi-IN"/>
              </w:rPr>
              <w:t>Applications received</w:t>
            </w:r>
          </w:p>
        </w:tc>
        <w:tc>
          <w:tcPr>
            <w:tcW w:w="12300" w:type="dxa"/>
            <w:tcBorders/>
          </w:tcPr>
          <w:p>
            <w:pPr>
              <w:pStyle w:val="Normal"/>
              <w:widowControl w:val="false"/>
              <w:suppressAutoHyphens w:val="true"/>
              <w:spacing w:before="0" w:after="0"/>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 xml:space="preserve">2023/1241 amended Sunningdale, Wymondham Road Wreningham. Demolition of existing bungalow and garage with replacement dwelling and associated infrastructure works.  </w:t>
            </w:r>
            <w:r>
              <w:rPr>
                <w:rFonts w:eastAsia="SimSun" w:cs="Calibri Light" w:ascii="Arial" w:hAnsi="Arial" w:cstheme="majorHAnsi"/>
                <w:kern w:val="2"/>
                <w:sz w:val="22"/>
                <w:szCs w:val="22"/>
                <w:lang w:val="en-GB" w:eastAsia="zh-CN" w:bidi="hi-IN"/>
              </w:rPr>
              <w:t>An</w:t>
            </w:r>
            <w:r>
              <w:rPr>
                <w:rFonts w:eastAsia="SimSun" w:cs="Calibri Light" w:ascii="Arial" w:hAnsi="Arial" w:cstheme="majorHAnsi"/>
                <w:kern w:val="2"/>
                <w:sz w:val="22"/>
                <w:szCs w:val="22"/>
                <w:lang w:val="en-GB" w:eastAsia="zh-CN" w:bidi="hi-IN"/>
              </w:rPr>
              <w:t xml:space="preserve"> amended plan </w:t>
            </w:r>
            <w:r>
              <w:rPr>
                <w:rFonts w:eastAsia="SimSun" w:cs="Calibri Light" w:ascii="Arial" w:hAnsi="Arial" w:cstheme="majorHAnsi"/>
                <w:kern w:val="2"/>
                <w:sz w:val="22"/>
                <w:szCs w:val="22"/>
                <w:lang w:val="en-GB" w:eastAsia="zh-CN" w:bidi="hi-IN"/>
              </w:rPr>
              <w:t xml:space="preserve">is submitted. </w:t>
            </w:r>
            <w:r>
              <w:rPr>
                <w:rFonts w:eastAsia="SimSun" w:cs="Calibri Light" w:ascii="Arial" w:hAnsi="Arial" w:cstheme="majorHAnsi"/>
                <w:kern w:val="2"/>
                <w:sz w:val="22"/>
                <w:szCs w:val="22"/>
                <w:lang w:val="en-GB" w:eastAsia="zh-CN" w:bidi="hi-IN"/>
              </w:rPr>
              <w:t xml:space="preserve"> Council have previously commented on this application.</w:t>
            </w:r>
          </w:p>
        </w:tc>
      </w:tr>
      <w:tr>
        <w:trPr>
          <w:trHeight w:val="1691" w:hRule="atLeast"/>
        </w:trPr>
        <w:tc>
          <w:tcPr>
            <w:tcW w:w="2044" w:type="dxa"/>
            <w:tcBorders/>
          </w:tcPr>
          <w:p>
            <w:pPr>
              <w:pStyle w:val="TextBody"/>
              <w:widowControl w:val="false"/>
              <w:suppressAutoHyphens w:val="true"/>
              <w:spacing w:lineRule="auto" w:line="240" w:before="0" w:after="83"/>
              <w:ind w:left="113" w:hanging="0"/>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shd w:fill="FFFFFF" w:val="clear"/>
                <w:lang w:val="en-GB" w:eastAsia="zh-CN" w:bidi="hi-IN"/>
              </w:rPr>
              <w:t>Applications received since last meeting</w:t>
            </w:r>
          </w:p>
        </w:tc>
        <w:tc>
          <w:tcPr>
            <w:tcW w:w="12300" w:type="dxa"/>
            <w:tcBorders/>
          </w:tcPr>
          <w:p>
            <w:pPr>
              <w:pStyle w:val="TextBody"/>
              <w:widowControl w:val="false"/>
              <w:suppressAutoHyphens w:val="true"/>
              <w:spacing w:lineRule="auto" w:line="240" w:before="0" w:after="14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 xml:space="preserve">2023/1241 Sunningdale, Wymondham Road. Demolition of existing bungalow and garage with replacement dwelling and integrated garage with associated infrastructure works.  Council voted to object </w:t>
            </w:r>
            <w:r>
              <w:rPr>
                <w:rFonts w:eastAsia="SimSun" w:cs="Calibri Light" w:ascii="Arial" w:hAnsi="Arial" w:cstheme="majorHAnsi"/>
                <w:kern w:val="2"/>
                <w:sz w:val="22"/>
                <w:szCs w:val="22"/>
                <w:lang w:val="en-GB" w:eastAsia="zh-CN" w:bidi="hi-IN"/>
              </w:rPr>
              <w:t>and supply comments to SNC.</w:t>
            </w:r>
          </w:p>
          <w:p>
            <w:pPr>
              <w:pStyle w:val="TextBody"/>
              <w:widowControl w:val="false"/>
              <w:suppressAutoHyphens w:val="true"/>
              <w:spacing w:lineRule="auto" w:line="240" w:before="0" w:after="14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 xml:space="preserve">2023/1556 Location: Laburnums, Church Road. Proposal: Detached double garage. </w:t>
            </w:r>
            <w:r>
              <w:rPr>
                <w:rFonts w:eastAsia="SimSun" w:cs="Calibri Light" w:ascii="Arial" w:hAnsi="Arial" w:cstheme="majorHAnsi"/>
                <w:kern w:val="2"/>
                <w:sz w:val="22"/>
                <w:szCs w:val="22"/>
                <w:lang w:val="en-GB" w:eastAsia="zh-CN" w:bidi="hi-IN"/>
              </w:rPr>
              <w:t>C</w:t>
            </w:r>
            <w:r>
              <w:rPr>
                <w:rFonts w:eastAsia="SimSun" w:cs="Calibri Light" w:ascii="Arial" w:hAnsi="Arial" w:cstheme="majorHAnsi"/>
                <w:kern w:val="2"/>
                <w:sz w:val="22"/>
                <w:szCs w:val="22"/>
                <w:lang w:val="en-GB" w:eastAsia="zh-CN" w:bidi="hi-IN"/>
              </w:rPr>
              <w:t xml:space="preserve">ouncil commented that the proposed garage should be sited at the rear of the house with an access road running alongside the house.  Church Road is a narrow road and the construction of a double garage opposite the </w:t>
            </w:r>
            <w:r>
              <w:rPr>
                <w:rFonts w:eastAsia="SimSun" w:cs="Calibri Light" w:ascii="Arial" w:hAnsi="Arial" w:cstheme="majorHAnsi"/>
                <w:kern w:val="2"/>
                <w:sz w:val="22"/>
                <w:szCs w:val="22"/>
                <w:lang w:val="en-GB" w:eastAsia="zh-CN" w:bidi="hi-IN"/>
              </w:rPr>
              <w:t xml:space="preserve">existing double </w:t>
            </w:r>
            <w:r>
              <w:rPr>
                <w:rFonts w:eastAsia="SimSun" w:cs="Calibri Light" w:ascii="Arial" w:hAnsi="Arial" w:cstheme="majorHAnsi"/>
                <w:kern w:val="2"/>
                <w:sz w:val="22"/>
                <w:szCs w:val="22"/>
                <w:lang w:val="en-GB" w:eastAsia="zh-CN" w:bidi="hi-IN"/>
              </w:rPr>
              <w:t xml:space="preserve">black garages would </w:t>
            </w:r>
            <w:r>
              <w:rPr>
                <w:rFonts w:eastAsia="SimSun" w:cs="Calibri Light" w:ascii="Arial" w:hAnsi="Arial" w:cstheme="majorHAnsi"/>
                <w:kern w:val="2"/>
                <w:sz w:val="22"/>
                <w:szCs w:val="22"/>
                <w:lang w:val="en-GB" w:eastAsia="zh-CN" w:bidi="hi-IN"/>
              </w:rPr>
              <w:t>create a visual pinch point.</w:t>
            </w:r>
          </w:p>
        </w:tc>
      </w:tr>
    </w:tbl>
    <w:p>
      <w:pPr>
        <w:pStyle w:val="TextBody"/>
        <w:spacing w:lineRule="auto" w:line="240" w:before="0" w:after="140"/>
        <w:ind w:firstLine="360"/>
        <w:contextualSpacing/>
        <w:rPr>
          <w:rFonts w:ascii="Arial" w:hAnsi="Arial" w:cs="Calibri Light"/>
          <w:sz w:val="22"/>
          <w:szCs w:val="22"/>
        </w:rPr>
      </w:pPr>
      <w:r>
        <w:rPr>
          <w:rFonts w:cs="Calibri Light" w:ascii="Arial" w:hAnsi="Arial"/>
          <w:sz w:val="22"/>
          <w:szCs w:val="22"/>
        </w:rPr>
      </w:r>
    </w:p>
    <w:p>
      <w:pPr>
        <w:pStyle w:val="TextBody"/>
        <w:numPr>
          <w:ilvl w:val="0"/>
          <w:numId w:val="1"/>
        </w:numPr>
        <w:spacing w:lineRule="auto" w:line="240" w:before="0" w:after="140"/>
        <w:contextualSpacing/>
        <w:rPr>
          <w:rFonts w:ascii="Arial" w:hAnsi="Arial"/>
          <w:sz w:val="22"/>
          <w:szCs w:val="22"/>
        </w:rPr>
      </w:pPr>
      <w:r>
        <w:rPr>
          <w:rFonts w:cs="Calibri Light" w:ascii="Arial" w:hAnsi="Arial" w:cstheme="majorHAnsi"/>
          <w:sz w:val="22"/>
          <w:szCs w:val="22"/>
        </w:rPr>
        <w:t>Administrative Issues</w:t>
      </w:r>
    </w:p>
    <w:p>
      <w:pPr>
        <w:pStyle w:val="TextBody"/>
        <w:numPr>
          <w:ilvl w:val="0"/>
          <w:numId w:val="5"/>
        </w:numPr>
        <w:spacing w:lineRule="auto" w:line="240" w:before="0" w:after="140"/>
        <w:contextualSpacing/>
        <w:rPr/>
      </w:pPr>
      <w:r>
        <w:rPr>
          <w:rStyle w:val="Markedcontent"/>
          <w:rFonts w:cs="Calibri Light" w:ascii="Arial" w:hAnsi="Arial" w:cstheme="majorHAnsi"/>
          <w:sz w:val="22"/>
          <w:szCs w:val="22"/>
          <w:shd w:fill="FFFFFF" w:val="clear"/>
        </w:rPr>
        <w:t>Statutory Policy Review</w:t>
      </w:r>
    </w:p>
    <w:tbl>
      <w:tblPr>
        <w:tblStyle w:val="TableGrid"/>
        <w:tblW w:w="13566" w:type="dxa"/>
        <w:jc w:val="left"/>
        <w:tblInd w:w="1172" w:type="dxa"/>
        <w:tblLayout w:type="fixed"/>
        <w:tblCellMar>
          <w:top w:w="0" w:type="dxa"/>
          <w:left w:w="108" w:type="dxa"/>
          <w:bottom w:w="0" w:type="dxa"/>
          <w:right w:w="108" w:type="dxa"/>
        </w:tblCellMar>
        <w:tblLook w:val="04a0" w:noVBand="1" w:noHBand="0" w:lastColumn="0" w:firstColumn="1" w:lastRow="0" w:firstRow="1"/>
      </w:tblPr>
      <w:tblGrid>
        <w:gridCol w:w="2433"/>
        <w:gridCol w:w="6478"/>
        <w:gridCol w:w="4655"/>
      </w:tblGrid>
      <w:tr>
        <w:trPr/>
        <w:tc>
          <w:tcPr>
            <w:tcW w:w="2433" w:type="dxa"/>
            <w:tcBorders/>
          </w:tcPr>
          <w:p>
            <w:pPr>
              <w:pStyle w:val="TextBody"/>
              <w:widowControl w:val="false"/>
              <w:suppressAutoHyphens w:val="true"/>
              <w:spacing w:lineRule="auto" w:line="240" w:before="0" w:after="140"/>
              <w:jc w:val="center"/>
              <w:rPr/>
            </w:pPr>
            <w:r>
              <w:rPr>
                <w:rStyle w:val="Markedcontent"/>
                <w:rFonts w:eastAsia="SimSun" w:cs="Calibri Light" w:ascii="Arial" w:hAnsi="Arial" w:cstheme="majorHAnsi"/>
                <w:b/>
                <w:bCs/>
                <w:kern w:val="2"/>
                <w:sz w:val="22"/>
                <w:szCs w:val="22"/>
                <w:shd w:fill="FFFFFF" w:val="clear"/>
                <w:lang w:val="en-GB" w:eastAsia="zh-CN" w:bidi="hi-IN"/>
              </w:rPr>
              <w:t>Policy</w:t>
            </w:r>
          </w:p>
        </w:tc>
        <w:tc>
          <w:tcPr>
            <w:tcW w:w="6478" w:type="dxa"/>
            <w:tcBorders/>
          </w:tcPr>
          <w:p>
            <w:pPr>
              <w:pStyle w:val="TextBody"/>
              <w:widowControl w:val="false"/>
              <w:suppressAutoHyphens w:val="true"/>
              <w:spacing w:lineRule="auto" w:line="240" w:before="0" w:after="140"/>
              <w:jc w:val="center"/>
              <w:rPr/>
            </w:pPr>
            <w:r>
              <w:rPr>
                <w:rStyle w:val="Markedcontent"/>
                <w:rFonts w:eastAsia="SimSun" w:cs="Calibri Light" w:ascii="Arial" w:hAnsi="Arial" w:cstheme="majorHAnsi"/>
                <w:b/>
                <w:bCs/>
                <w:kern w:val="2"/>
                <w:sz w:val="22"/>
                <w:szCs w:val="22"/>
                <w:shd w:fill="FFFFFF" w:val="clear"/>
                <w:lang w:val="en-GB" w:eastAsia="zh-CN" w:bidi="hi-IN"/>
              </w:rPr>
              <w:t>Amendments</w:t>
            </w:r>
          </w:p>
        </w:tc>
        <w:tc>
          <w:tcPr>
            <w:tcW w:w="4655" w:type="dxa"/>
            <w:tcBorders/>
          </w:tcPr>
          <w:p>
            <w:pPr>
              <w:pStyle w:val="TextBody"/>
              <w:widowControl w:val="false"/>
              <w:suppressAutoHyphens w:val="true"/>
              <w:spacing w:lineRule="auto" w:line="240" w:before="0" w:after="140"/>
              <w:jc w:val="center"/>
              <w:rPr/>
            </w:pPr>
            <w:r>
              <w:rPr>
                <w:rStyle w:val="Markedcontent"/>
                <w:rFonts w:eastAsia="SimSun" w:cs="Calibri Light" w:ascii="Arial" w:hAnsi="Arial" w:cstheme="majorHAnsi"/>
                <w:b/>
                <w:bCs/>
                <w:kern w:val="2"/>
                <w:sz w:val="22"/>
                <w:szCs w:val="22"/>
                <w:shd w:fill="FFFFFF" w:val="clear"/>
                <w:lang w:val="en-GB" w:eastAsia="zh-CN" w:bidi="hi-IN"/>
              </w:rPr>
              <w:t>Notes</w:t>
            </w:r>
          </w:p>
        </w:tc>
      </w:tr>
      <w:tr>
        <w:trPr/>
        <w:tc>
          <w:tcPr>
            <w:tcW w:w="2433" w:type="dxa"/>
            <w:tcBorders/>
          </w:tcPr>
          <w:p>
            <w:pPr>
              <w:pStyle w:val="TextBody"/>
              <w:widowControl w:val="false"/>
              <w:numPr>
                <w:ilvl w:val="2"/>
                <w:numId w:val="3"/>
              </w:numPr>
              <w:suppressAutoHyphens w:val="true"/>
              <w:spacing w:lineRule="auto" w:line="240" w:before="0" w:after="140"/>
              <w:ind w:left="-114" w:hanging="36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Grant Awarding Policy</w:t>
            </w:r>
          </w:p>
        </w:tc>
        <w:tc>
          <w:tcPr>
            <w:tcW w:w="6478" w:type="dxa"/>
            <w:tcBorders/>
          </w:tcPr>
          <w:p>
            <w:pPr>
              <w:pStyle w:val="TextBody"/>
              <w:widowControl w:val="false"/>
              <w:numPr>
                <w:ilvl w:val="2"/>
                <w:numId w:val="3"/>
              </w:numPr>
              <w:suppressAutoHyphens w:val="true"/>
              <w:spacing w:lineRule="auto" w:line="240" w:before="0" w:after="140"/>
              <w:ind w:left="-114" w:hanging="36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 xml:space="preserve">Application process amended (page 1).  Application form has been included </w:t>
            </w:r>
          </w:p>
        </w:tc>
        <w:tc>
          <w:tcPr>
            <w:tcW w:w="4655" w:type="dxa"/>
            <w:tcBorders/>
          </w:tcPr>
          <w:p>
            <w:pPr>
              <w:pStyle w:val="TextBody"/>
              <w:widowControl w:val="false"/>
              <w:numPr>
                <w:ilvl w:val="2"/>
                <w:numId w:val="3"/>
              </w:numPr>
              <w:suppressAutoHyphens w:val="true"/>
              <w:spacing w:lineRule="auto" w:line="240" w:before="0" w:after="140"/>
              <w:ind w:left="-114" w:hanging="36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Updated to version 3.</w:t>
            </w:r>
          </w:p>
          <w:p>
            <w:pPr>
              <w:pStyle w:val="TextBody"/>
              <w:widowControl w:val="false"/>
              <w:numPr>
                <w:ilvl w:val="2"/>
                <w:numId w:val="3"/>
              </w:numPr>
              <w:suppressAutoHyphens w:val="true"/>
              <w:spacing w:lineRule="auto" w:line="240" w:before="0" w:after="140"/>
              <w:ind w:left="-114" w:hanging="36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 xml:space="preserve">Approved  </w:t>
            </w:r>
          </w:p>
        </w:tc>
      </w:tr>
      <w:tr>
        <w:trPr/>
        <w:tc>
          <w:tcPr>
            <w:tcW w:w="2433" w:type="dxa"/>
            <w:tcBorders/>
          </w:tcPr>
          <w:p>
            <w:pPr>
              <w:pStyle w:val="TextBody"/>
              <w:widowControl w:val="false"/>
              <w:numPr>
                <w:ilvl w:val="2"/>
                <w:numId w:val="3"/>
              </w:numPr>
              <w:suppressAutoHyphens w:val="true"/>
              <w:spacing w:lineRule="auto" w:line="240" w:before="0" w:after="140"/>
              <w:ind w:left="-114" w:hanging="36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Planning Procedure Policy</w:t>
            </w:r>
          </w:p>
        </w:tc>
        <w:tc>
          <w:tcPr>
            <w:tcW w:w="6478" w:type="dxa"/>
            <w:tcBorders/>
          </w:tcPr>
          <w:p>
            <w:pPr>
              <w:pStyle w:val="TextBody"/>
              <w:widowControl w:val="false"/>
              <w:numPr>
                <w:ilvl w:val="2"/>
                <w:numId w:val="3"/>
              </w:numPr>
              <w:suppressAutoHyphens w:val="true"/>
              <w:spacing w:lineRule="auto" w:line="240" w:before="0" w:after="140"/>
              <w:ind w:left="-114" w:hanging="36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Updated with new South Norfolk Council web link to planning portal</w:t>
            </w:r>
          </w:p>
        </w:tc>
        <w:tc>
          <w:tcPr>
            <w:tcW w:w="4655" w:type="dxa"/>
            <w:tcBorders/>
          </w:tcPr>
          <w:p>
            <w:pPr>
              <w:pStyle w:val="TextBody"/>
              <w:widowControl w:val="false"/>
              <w:numPr>
                <w:ilvl w:val="2"/>
                <w:numId w:val="3"/>
              </w:numPr>
              <w:suppressAutoHyphens w:val="true"/>
              <w:spacing w:lineRule="auto" w:line="240" w:before="0" w:after="140"/>
              <w:ind w:left="-114" w:hanging="36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Updated to version 2.</w:t>
            </w:r>
          </w:p>
          <w:p>
            <w:pPr>
              <w:pStyle w:val="TextBody"/>
              <w:widowControl w:val="false"/>
              <w:numPr>
                <w:ilvl w:val="2"/>
                <w:numId w:val="3"/>
              </w:numPr>
              <w:suppressAutoHyphens w:val="true"/>
              <w:spacing w:lineRule="auto" w:line="240" w:before="0" w:after="140"/>
              <w:ind w:left="-114" w:hanging="360"/>
              <w:contextualSpacing/>
              <w:jc w:val="left"/>
              <w:rPr>
                <w:rFonts w:ascii="Arial" w:hAnsi="Arial" w:eastAsia="SimSun"/>
                <w:kern w:val="2"/>
                <w:sz w:val="22"/>
                <w:szCs w:val="22"/>
                <w:lang w:val="en-GB" w:eastAsia="zh-CN" w:bidi="hi-IN"/>
              </w:rPr>
            </w:pPr>
            <w:r>
              <w:rPr>
                <w:rFonts w:eastAsia="SimSun" w:cs="Calibri Light" w:ascii="Arial" w:hAnsi="Arial" w:cstheme="majorHAnsi"/>
                <w:kern w:val="2"/>
                <w:sz w:val="22"/>
                <w:szCs w:val="22"/>
                <w:lang w:val="en-GB" w:eastAsia="zh-CN" w:bidi="hi-IN"/>
              </w:rPr>
              <w:t>Approved</w:t>
            </w:r>
          </w:p>
        </w:tc>
      </w:tr>
    </w:tbl>
    <w:p>
      <w:pPr>
        <w:pStyle w:val="TextBody"/>
        <w:spacing w:lineRule="auto" w:line="240" w:before="0" w:after="140"/>
        <w:contextualSpacing/>
        <w:rPr/>
      </w:pPr>
      <w:r>
        <w:rPr>
          <w:rStyle w:val="Markedcontent"/>
          <w:rFonts w:cs="Calibri Light" w:ascii="Arial" w:hAnsi="Arial" w:cstheme="majorHAnsi"/>
          <w:sz w:val="22"/>
          <w:szCs w:val="22"/>
        </w:rPr>
        <w:t xml:space="preserve"> </w:t>
      </w:r>
    </w:p>
    <w:p>
      <w:pPr>
        <w:pStyle w:val="TextBody"/>
        <w:numPr>
          <w:ilvl w:val="0"/>
          <w:numId w:val="1"/>
        </w:numPr>
        <w:spacing w:lineRule="auto" w:line="240" w:before="0" w:after="140"/>
        <w:contextualSpacing/>
        <w:rPr>
          <w:rFonts w:ascii="Arial" w:hAnsi="Arial"/>
          <w:sz w:val="22"/>
          <w:szCs w:val="22"/>
        </w:rPr>
      </w:pPr>
      <w:r>
        <w:rPr>
          <w:rFonts w:cs="Calibri Light" w:ascii="Arial" w:hAnsi="Arial" w:cstheme="majorHAnsi"/>
          <w:sz w:val="22"/>
          <w:szCs w:val="22"/>
        </w:rPr>
        <w:t xml:space="preserve">  </w:t>
      </w:r>
      <w:r>
        <w:rPr>
          <w:rFonts w:cs="Calibri Light" w:ascii="Arial" w:hAnsi="Arial" w:cstheme="majorHAnsi"/>
          <w:sz w:val="22"/>
          <w:szCs w:val="22"/>
        </w:rPr>
        <w:t>Finance</w:t>
      </w:r>
    </w:p>
    <w:p>
      <w:pPr>
        <w:pStyle w:val="TextBody"/>
        <w:numPr>
          <w:ilvl w:val="0"/>
          <w:numId w:val="4"/>
        </w:numPr>
        <w:spacing w:lineRule="auto" w:line="240" w:before="0" w:after="140"/>
        <w:contextualSpacing/>
        <w:rPr>
          <w:rFonts w:ascii="Arial" w:hAnsi="Arial"/>
          <w:sz w:val="22"/>
          <w:szCs w:val="22"/>
        </w:rPr>
      </w:pPr>
      <w:r>
        <w:rPr>
          <w:rFonts w:cs="Calibri Light" w:ascii="Arial" w:hAnsi="Arial" w:cstheme="majorHAnsi"/>
          <w:sz w:val="22"/>
          <w:szCs w:val="22"/>
        </w:rPr>
        <w:t>Financial report.</w:t>
      </w:r>
    </w:p>
    <w:p>
      <w:pPr>
        <w:pStyle w:val="TextBody"/>
        <w:spacing w:lineRule="auto" w:line="240" w:before="0" w:after="140"/>
        <w:ind w:left="1188" w:hanging="0"/>
        <w:contextualSpacing/>
        <w:rPr>
          <w:rFonts w:ascii="Arial" w:hAnsi="Arial"/>
          <w:sz w:val="22"/>
          <w:szCs w:val="22"/>
        </w:rPr>
      </w:pPr>
      <w:r>
        <w:rPr>
          <w:rFonts w:cs="Calibri Light" w:ascii="Arial" w:hAnsi="Arial"/>
          <w:sz w:val="22"/>
          <w:szCs w:val="22"/>
        </w:rPr>
        <w:t xml:space="preserve">     </w:t>
      </w:r>
      <w:r>
        <w:rPr>
          <w:rFonts w:cs="Calibri Light" w:ascii="Arial" w:hAnsi="Arial"/>
          <w:sz w:val="22"/>
          <w:szCs w:val="22"/>
        </w:rPr>
        <w:t>Clerk presented first Quarter accounts for 2023-24 appendix 1.</w:t>
      </w:r>
    </w:p>
    <w:p>
      <w:pPr>
        <w:pStyle w:val="TextBody"/>
        <w:numPr>
          <w:ilvl w:val="0"/>
          <w:numId w:val="4"/>
        </w:numPr>
        <w:spacing w:lineRule="auto" w:line="240" w:before="0" w:after="140"/>
        <w:contextualSpacing/>
        <w:rPr>
          <w:rFonts w:ascii="Arial" w:hAnsi="Arial"/>
          <w:sz w:val="22"/>
          <w:szCs w:val="22"/>
        </w:rPr>
      </w:pPr>
      <w:r>
        <w:rPr>
          <w:rFonts w:cs="Calibri Light" w:ascii="Arial" w:hAnsi="Arial" w:cstheme="majorHAnsi"/>
          <w:sz w:val="22"/>
          <w:szCs w:val="22"/>
        </w:rPr>
        <w:t>To approve payments</w:t>
      </w:r>
    </w:p>
    <w:tbl>
      <w:tblPr>
        <w:tblStyle w:val="TableGrid"/>
        <w:tblW w:w="13544" w:type="dxa"/>
        <w:jc w:val="left"/>
        <w:tblInd w:w="1139" w:type="dxa"/>
        <w:tblLayout w:type="fixed"/>
        <w:tblCellMar>
          <w:top w:w="0" w:type="dxa"/>
          <w:left w:w="108" w:type="dxa"/>
          <w:bottom w:w="0" w:type="dxa"/>
          <w:right w:w="108" w:type="dxa"/>
        </w:tblCellMar>
        <w:tblLook w:val="04a0" w:noVBand="1" w:noHBand="0" w:lastColumn="0" w:firstColumn="1" w:lastRow="0" w:firstRow="1"/>
      </w:tblPr>
      <w:tblGrid>
        <w:gridCol w:w="3233"/>
        <w:gridCol w:w="4700"/>
        <w:gridCol w:w="3234"/>
        <w:gridCol w:w="2377"/>
      </w:tblGrid>
      <w:tr>
        <w:trPr/>
        <w:tc>
          <w:tcPr>
            <w:tcW w:w="3233" w:type="dxa"/>
            <w:tcBorders/>
          </w:tcPr>
          <w:p>
            <w:pPr>
              <w:pStyle w:val="TextBody"/>
              <w:widowControl w:val="false"/>
              <w:suppressAutoHyphens w:val="true"/>
              <w:spacing w:lineRule="auto" w:line="240" w:before="0" w:after="140"/>
              <w:jc w:val="center"/>
              <w:rPr>
                <w:rFonts w:ascii="Arial" w:hAnsi="Arial" w:eastAsia="SimSun"/>
                <w:kern w:val="2"/>
                <w:sz w:val="22"/>
                <w:szCs w:val="22"/>
                <w:lang w:val="en-GB" w:eastAsia="zh-CN" w:bidi="hi-IN"/>
              </w:rPr>
            </w:pPr>
            <w:r>
              <w:rPr>
                <w:rFonts w:eastAsia="SimSun" w:cs="Calibri Light" w:ascii="Arial" w:hAnsi="Arial" w:cstheme="majorHAnsi"/>
                <w:b/>
                <w:bCs/>
                <w:kern w:val="2"/>
                <w:sz w:val="22"/>
                <w:szCs w:val="22"/>
                <w:lang w:val="en-GB" w:eastAsia="zh-CN" w:bidi="hi-IN"/>
              </w:rPr>
              <w:t>Payee</w:t>
            </w:r>
          </w:p>
        </w:tc>
        <w:tc>
          <w:tcPr>
            <w:tcW w:w="4700" w:type="dxa"/>
            <w:tcBorders/>
          </w:tcPr>
          <w:p>
            <w:pPr>
              <w:pStyle w:val="TextBody"/>
              <w:widowControl w:val="false"/>
              <w:suppressAutoHyphens w:val="true"/>
              <w:spacing w:lineRule="auto" w:line="240" w:before="0" w:after="140"/>
              <w:jc w:val="center"/>
              <w:rPr>
                <w:rFonts w:ascii="Arial" w:hAnsi="Arial" w:eastAsia="SimSun"/>
                <w:kern w:val="2"/>
                <w:sz w:val="22"/>
                <w:szCs w:val="22"/>
                <w:lang w:val="en-GB" w:eastAsia="zh-CN" w:bidi="hi-IN"/>
              </w:rPr>
            </w:pPr>
            <w:r>
              <w:rPr>
                <w:rFonts w:eastAsia="SimSun" w:cs="Calibri Light" w:ascii="Arial" w:hAnsi="Arial" w:cstheme="majorHAnsi"/>
                <w:b/>
                <w:bCs/>
                <w:kern w:val="2"/>
                <w:sz w:val="22"/>
                <w:szCs w:val="22"/>
                <w:lang w:val="en-GB" w:eastAsia="zh-CN" w:bidi="hi-IN"/>
              </w:rPr>
              <w:t>Description</w:t>
            </w:r>
          </w:p>
        </w:tc>
        <w:tc>
          <w:tcPr>
            <w:tcW w:w="3234" w:type="dxa"/>
            <w:tcBorders/>
          </w:tcPr>
          <w:p>
            <w:pPr>
              <w:pStyle w:val="TextBody"/>
              <w:widowControl w:val="false"/>
              <w:suppressAutoHyphens w:val="true"/>
              <w:spacing w:lineRule="auto" w:line="240" w:before="0" w:after="140"/>
              <w:jc w:val="center"/>
              <w:rPr>
                <w:rFonts w:ascii="Arial" w:hAnsi="Arial" w:eastAsia="SimSun"/>
                <w:kern w:val="2"/>
                <w:sz w:val="22"/>
                <w:szCs w:val="22"/>
                <w:lang w:val="en-GB" w:eastAsia="zh-CN" w:bidi="hi-IN"/>
              </w:rPr>
            </w:pPr>
            <w:r>
              <w:rPr>
                <w:rFonts w:eastAsia="SimSun" w:cs="Calibri Light" w:ascii="Arial" w:hAnsi="Arial" w:cstheme="majorHAnsi"/>
                <w:b/>
                <w:bCs/>
                <w:kern w:val="2"/>
                <w:sz w:val="22"/>
                <w:szCs w:val="22"/>
                <w:lang w:val="en-GB" w:eastAsia="zh-CN" w:bidi="hi-IN"/>
              </w:rPr>
              <w:t>Payment method</w:t>
            </w:r>
          </w:p>
        </w:tc>
        <w:tc>
          <w:tcPr>
            <w:tcW w:w="2377" w:type="dxa"/>
            <w:tcBorders/>
          </w:tcPr>
          <w:p>
            <w:pPr>
              <w:pStyle w:val="TextBody"/>
              <w:widowControl w:val="false"/>
              <w:suppressAutoHyphens w:val="true"/>
              <w:spacing w:lineRule="auto" w:line="240" w:before="0" w:after="140"/>
              <w:jc w:val="center"/>
              <w:rPr>
                <w:rFonts w:ascii="Arial" w:hAnsi="Arial" w:eastAsia="SimSun"/>
                <w:kern w:val="2"/>
                <w:sz w:val="22"/>
                <w:szCs w:val="22"/>
                <w:lang w:val="en-GB" w:eastAsia="zh-CN" w:bidi="hi-IN"/>
              </w:rPr>
            </w:pPr>
            <w:r>
              <w:rPr>
                <w:rFonts w:eastAsia="SimSun" w:cs="Calibri Light" w:ascii="Arial" w:hAnsi="Arial" w:cstheme="majorHAnsi"/>
                <w:b/>
                <w:bCs/>
                <w:kern w:val="2"/>
                <w:sz w:val="22"/>
                <w:szCs w:val="22"/>
                <w:lang w:val="en-GB" w:eastAsia="zh-CN" w:bidi="hi-IN"/>
              </w:rPr>
              <w:t>Amount</w:t>
            </w:r>
          </w:p>
        </w:tc>
      </w:tr>
      <w:tr>
        <w:trPr/>
        <w:tc>
          <w:tcPr>
            <w:tcW w:w="3233"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T Higlett</w:t>
            </w:r>
          </w:p>
        </w:tc>
        <w:tc>
          <w:tcPr>
            <w:tcW w:w="4700"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Salary June/July 23</w:t>
            </w:r>
          </w:p>
        </w:tc>
        <w:tc>
          <w:tcPr>
            <w:tcW w:w="3234"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Bacs</w:t>
            </w:r>
          </w:p>
        </w:tc>
        <w:tc>
          <w:tcPr>
            <w:tcW w:w="2377"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ascii="Arial" w:hAnsi="Arial"/>
                <w:kern w:val="2"/>
                <w:sz w:val="22"/>
                <w:szCs w:val="22"/>
                <w:lang w:val="en-GB" w:eastAsia="zh-CN" w:bidi="hi-IN"/>
              </w:rPr>
              <w:t>£</w:t>
            </w:r>
            <w:r>
              <w:rPr>
                <w:rFonts w:eastAsia="SimSun" w:cs="Calibri Light" w:ascii="Arial" w:hAnsi="Arial"/>
                <w:kern w:val="2"/>
                <w:sz w:val="22"/>
                <w:szCs w:val="22"/>
                <w:lang w:val="en-GB" w:eastAsia="zh-CN" w:bidi="hi-IN"/>
              </w:rPr>
              <w:t>409.16</w:t>
            </w:r>
          </w:p>
        </w:tc>
      </w:tr>
      <w:tr>
        <w:trPr/>
        <w:tc>
          <w:tcPr>
            <w:tcW w:w="3233"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HMRC</w:t>
            </w:r>
          </w:p>
        </w:tc>
        <w:tc>
          <w:tcPr>
            <w:tcW w:w="4700"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Clerks’ taxation</w:t>
            </w:r>
          </w:p>
        </w:tc>
        <w:tc>
          <w:tcPr>
            <w:tcW w:w="3234"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Bacs</w:t>
            </w:r>
          </w:p>
        </w:tc>
        <w:tc>
          <w:tcPr>
            <w:tcW w:w="2377"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ascii="Arial" w:hAnsi="Arial"/>
                <w:kern w:val="2"/>
                <w:sz w:val="22"/>
                <w:szCs w:val="22"/>
                <w:lang w:val="en-GB" w:eastAsia="zh-CN" w:bidi="hi-IN"/>
              </w:rPr>
              <w:t>£</w:t>
            </w:r>
            <w:r>
              <w:rPr>
                <w:rFonts w:eastAsia="SimSun" w:cs="Calibri Light" w:ascii="Arial" w:hAnsi="Arial"/>
                <w:kern w:val="2"/>
                <w:sz w:val="22"/>
                <w:szCs w:val="22"/>
                <w:lang w:val="en-GB" w:eastAsia="zh-CN" w:bidi="hi-IN"/>
              </w:rPr>
              <w:t>90.80</w:t>
            </w:r>
          </w:p>
        </w:tc>
      </w:tr>
      <w:tr>
        <w:trPr/>
        <w:tc>
          <w:tcPr>
            <w:tcW w:w="3233"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Drone Photography</w:t>
            </w:r>
          </w:p>
        </w:tc>
        <w:tc>
          <w:tcPr>
            <w:tcW w:w="4700"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Village photograph</w:t>
            </w:r>
          </w:p>
        </w:tc>
        <w:tc>
          <w:tcPr>
            <w:tcW w:w="3234"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Bacs</w:t>
            </w:r>
          </w:p>
        </w:tc>
        <w:tc>
          <w:tcPr>
            <w:tcW w:w="2377"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ascii="Arial" w:hAnsi="Arial"/>
                <w:kern w:val="2"/>
                <w:sz w:val="22"/>
                <w:szCs w:val="22"/>
                <w:lang w:val="en-GB" w:eastAsia="zh-CN" w:bidi="hi-IN"/>
              </w:rPr>
              <w:t>£</w:t>
            </w:r>
            <w:r>
              <w:rPr>
                <w:rFonts w:eastAsia="SimSun" w:cs="Calibri Light" w:ascii="Arial" w:hAnsi="Arial"/>
                <w:kern w:val="2"/>
                <w:sz w:val="22"/>
                <w:szCs w:val="22"/>
                <w:lang w:val="en-GB" w:eastAsia="zh-CN" w:bidi="hi-IN"/>
              </w:rPr>
              <w:t>150.00</w:t>
            </w:r>
          </w:p>
        </w:tc>
      </w:tr>
      <w:tr>
        <w:trPr/>
        <w:tc>
          <w:tcPr>
            <w:tcW w:w="3233"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Upper Tas Valley Benefice</w:t>
            </w:r>
          </w:p>
        </w:tc>
        <w:tc>
          <w:tcPr>
            <w:tcW w:w="4700"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Printing of flyer</w:t>
            </w:r>
          </w:p>
        </w:tc>
        <w:tc>
          <w:tcPr>
            <w:tcW w:w="3234"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cs="Calibri Light" w:ascii="Arial" w:hAnsi="Arial"/>
                <w:kern w:val="2"/>
                <w:sz w:val="22"/>
                <w:szCs w:val="22"/>
                <w:lang w:val="en-GB" w:eastAsia="zh-CN" w:bidi="hi-IN"/>
              </w:rPr>
              <w:t>Bacs</w:t>
            </w:r>
          </w:p>
        </w:tc>
        <w:tc>
          <w:tcPr>
            <w:tcW w:w="2377" w:type="dxa"/>
            <w:tcBorders/>
          </w:tcPr>
          <w:p>
            <w:pPr>
              <w:pStyle w:val="TextBody"/>
              <w:widowControl w:val="false"/>
              <w:suppressAutoHyphens w:val="true"/>
              <w:spacing w:lineRule="auto" w:line="240" w:before="0" w:after="140"/>
              <w:jc w:val="left"/>
              <w:rPr>
                <w:rFonts w:ascii="Arial" w:hAnsi="Arial" w:eastAsia="SimSun"/>
                <w:kern w:val="2"/>
                <w:sz w:val="22"/>
                <w:szCs w:val="22"/>
                <w:lang w:val="en-GB" w:eastAsia="zh-CN" w:bidi="hi-IN"/>
              </w:rPr>
            </w:pPr>
            <w:r>
              <w:rPr>
                <w:rFonts w:eastAsia="SimSun" w:ascii="Arial" w:hAnsi="Arial"/>
                <w:kern w:val="2"/>
                <w:sz w:val="22"/>
                <w:szCs w:val="22"/>
                <w:lang w:val="en-GB" w:eastAsia="zh-CN" w:bidi="hi-IN"/>
              </w:rPr>
              <w:t>£</w:t>
            </w:r>
            <w:r>
              <w:rPr>
                <w:rFonts w:eastAsia="SimSun" w:cs="Calibri Light" w:ascii="Arial" w:hAnsi="Arial"/>
                <w:kern w:val="2"/>
                <w:sz w:val="22"/>
                <w:szCs w:val="22"/>
                <w:lang w:val="en-GB" w:eastAsia="zh-CN" w:bidi="hi-IN"/>
              </w:rPr>
              <w:t>15.00</w:t>
            </w:r>
          </w:p>
        </w:tc>
      </w:tr>
    </w:tbl>
    <w:p>
      <w:pPr>
        <w:pStyle w:val="TextBody"/>
        <w:numPr>
          <w:ilvl w:val="0"/>
          <w:numId w:val="4"/>
        </w:numPr>
        <w:spacing w:lineRule="auto" w:line="240" w:before="0" w:after="140"/>
        <w:ind w:left="1468" w:hanging="357"/>
        <w:contextualSpacing/>
        <w:rPr>
          <w:rFonts w:ascii="Arial" w:hAnsi="Arial"/>
          <w:sz w:val="22"/>
          <w:szCs w:val="22"/>
        </w:rPr>
      </w:pPr>
      <w:r>
        <w:rPr>
          <w:rFonts w:cs="Calibri Light" w:ascii="Arial" w:hAnsi="Arial" w:cstheme="majorHAnsi"/>
          <w:sz w:val="22"/>
          <w:szCs w:val="22"/>
        </w:rPr>
        <w:t>To note payments raised between meetings</w:t>
      </w:r>
      <w:r>
        <w:rPr>
          <w:rFonts w:cs="Calibri Light" w:ascii="Arial" w:hAnsi="Arial"/>
          <w:sz w:val="22"/>
          <w:szCs w:val="22"/>
        </w:rPr>
        <w:t xml:space="preserve"> - None</w:t>
      </w:r>
    </w:p>
    <w:p>
      <w:pPr>
        <w:pStyle w:val="TextBody"/>
        <w:numPr>
          <w:ilvl w:val="0"/>
          <w:numId w:val="4"/>
        </w:numPr>
        <w:spacing w:lineRule="auto" w:line="240" w:before="0" w:after="140"/>
        <w:ind w:left="1468" w:hanging="357"/>
        <w:contextualSpacing/>
        <w:rPr>
          <w:rFonts w:ascii="Arial" w:hAnsi="Arial"/>
          <w:sz w:val="22"/>
          <w:szCs w:val="22"/>
        </w:rPr>
      </w:pPr>
      <w:r>
        <w:rPr>
          <w:rFonts w:cs="Calibri Light" w:ascii="Arial" w:hAnsi="Arial" w:cstheme="majorHAnsi"/>
          <w:sz w:val="22"/>
          <w:szCs w:val="22"/>
        </w:rPr>
        <w:t xml:space="preserve">To note receipts - None. </w:t>
      </w:r>
    </w:p>
    <w:p>
      <w:pPr>
        <w:pStyle w:val="TextBody"/>
        <w:numPr>
          <w:ilvl w:val="0"/>
          <w:numId w:val="4"/>
        </w:numPr>
        <w:spacing w:lineRule="auto" w:line="240" w:before="0" w:after="140"/>
        <w:ind w:left="1468" w:hanging="357"/>
        <w:contextualSpacing/>
        <w:rPr>
          <w:rFonts w:ascii="Arial" w:hAnsi="Arial"/>
          <w:sz w:val="22"/>
          <w:szCs w:val="22"/>
        </w:rPr>
      </w:pPr>
      <w:r>
        <w:rPr>
          <w:rFonts w:cs="Calibri Light" w:ascii="Arial" w:hAnsi="Arial" w:cstheme="majorHAnsi"/>
          <w:sz w:val="22"/>
          <w:szCs w:val="22"/>
        </w:rPr>
        <w:t>Community Infrastructure Levy Report.</w:t>
      </w:r>
      <w:r>
        <w:rPr>
          <w:rFonts w:cs="Calibri Light" w:ascii="Arial" w:hAnsi="Arial"/>
          <w:sz w:val="22"/>
          <w:szCs w:val="22"/>
        </w:rPr>
        <w:t xml:space="preserve"> – appendix 2.</w:t>
      </w:r>
    </w:p>
    <w:p>
      <w:pPr>
        <w:pStyle w:val="TextBody"/>
        <w:spacing w:lineRule="auto" w:line="240" w:before="0" w:after="140"/>
        <w:ind w:left="1468" w:hanging="0"/>
        <w:contextualSpacing/>
        <w:rPr>
          <w:rFonts w:ascii="Arial" w:hAnsi="Arial" w:cs="Calibri Light"/>
          <w:sz w:val="22"/>
          <w:szCs w:val="22"/>
        </w:rPr>
      </w:pPr>
      <w:r>
        <w:rPr>
          <w:rFonts w:cs="Calibri Light" w:ascii="Arial" w:hAnsi="Arial"/>
          <w:sz w:val="22"/>
          <w:szCs w:val="22"/>
        </w:rPr>
      </w:r>
    </w:p>
    <w:p>
      <w:pPr>
        <w:pStyle w:val="TextBody"/>
        <w:numPr>
          <w:ilvl w:val="0"/>
          <w:numId w:val="1"/>
        </w:numPr>
        <w:spacing w:lineRule="auto" w:line="240" w:before="0" w:after="360"/>
        <w:contextualSpacing/>
        <w:rPr>
          <w:rFonts w:ascii="Arial" w:hAnsi="Arial"/>
          <w:sz w:val="22"/>
          <w:szCs w:val="22"/>
        </w:rPr>
      </w:pPr>
      <w:r>
        <w:rPr>
          <w:rFonts w:cs="Calibri Light" w:ascii="Arial" w:hAnsi="Arial" w:cstheme="majorHAnsi"/>
          <w:sz w:val="22"/>
          <w:szCs w:val="22"/>
        </w:rPr>
        <w:t xml:space="preserve">   </w:t>
      </w:r>
      <w:r>
        <w:rPr>
          <w:rFonts w:cs="Calibri Light" w:ascii="Arial" w:hAnsi="Arial" w:cstheme="majorHAnsi"/>
          <w:sz w:val="22"/>
          <w:szCs w:val="22"/>
        </w:rPr>
        <w:t>Village maintenance and highways</w:t>
        <w:tab/>
        <w:tab/>
      </w:r>
    </w:p>
    <w:p>
      <w:pPr>
        <w:pStyle w:val="TextBody"/>
        <w:numPr>
          <w:ilvl w:val="0"/>
          <w:numId w:val="6"/>
        </w:numPr>
        <w:spacing w:lineRule="auto" w:line="240" w:before="0" w:after="140"/>
        <w:contextualSpacing/>
        <w:rPr>
          <w:rFonts w:ascii="Arial" w:hAnsi="Arial"/>
          <w:sz w:val="22"/>
          <w:szCs w:val="22"/>
        </w:rPr>
      </w:pPr>
      <w:r>
        <w:rPr>
          <w:rFonts w:cs="Calibri Light" w:ascii="Arial" w:hAnsi="Arial" w:cstheme="majorHAnsi"/>
          <w:sz w:val="22"/>
          <w:szCs w:val="22"/>
        </w:rPr>
        <w:t xml:space="preserve">Playground inspection – </w:t>
      </w:r>
      <w:r>
        <w:rPr>
          <w:rFonts w:cs="Calibri Light" w:ascii="Arial" w:hAnsi="Arial" w:cstheme="majorHAnsi"/>
          <w:sz w:val="22"/>
          <w:szCs w:val="22"/>
        </w:rPr>
        <w:t>T</w:t>
      </w:r>
      <w:r>
        <w:rPr>
          <w:rFonts w:cs="Calibri Light" w:ascii="Arial" w:hAnsi="Arial" w:cstheme="majorHAnsi"/>
          <w:sz w:val="22"/>
          <w:szCs w:val="22"/>
        </w:rPr>
        <w:t xml:space="preserve">he annual inspection report </w:t>
      </w:r>
      <w:r>
        <w:rPr>
          <w:rFonts w:cs="Calibri Light" w:ascii="Arial" w:hAnsi="Arial" w:cstheme="majorHAnsi"/>
          <w:sz w:val="22"/>
          <w:szCs w:val="22"/>
        </w:rPr>
        <w:t xml:space="preserve">response was dependent on dry weather for councillors to meet on the playing field. </w:t>
      </w:r>
      <w:r>
        <w:rPr>
          <w:rFonts w:cs="Calibri Light" w:ascii="Arial" w:hAnsi="Arial" w:cstheme="majorHAnsi"/>
          <w:sz w:val="22"/>
          <w:szCs w:val="22"/>
        </w:rPr>
        <w:t xml:space="preserve">Chairman proposed this should be </w:t>
      </w:r>
      <w:r>
        <w:rPr>
          <w:rFonts w:cs="Calibri Light" w:ascii="Arial" w:hAnsi="Arial" w:cstheme="majorHAnsi"/>
          <w:sz w:val="22"/>
          <w:szCs w:val="22"/>
        </w:rPr>
        <w:t>done</w:t>
      </w:r>
      <w:r>
        <w:rPr>
          <w:rFonts w:cs="Calibri Light" w:ascii="Arial" w:hAnsi="Arial" w:cstheme="majorHAnsi"/>
          <w:sz w:val="22"/>
          <w:szCs w:val="22"/>
        </w:rPr>
        <w:t xml:space="preserve"> in July and requested members agree on a suitable date and time.</w:t>
      </w:r>
    </w:p>
    <w:p>
      <w:pPr>
        <w:pStyle w:val="TextBody"/>
        <w:spacing w:lineRule="auto" w:line="240" w:before="0" w:after="140"/>
        <w:contextualSpacing/>
        <w:rPr>
          <w:rFonts w:ascii="Arial" w:hAnsi="Arial"/>
          <w:sz w:val="22"/>
          <w:szCs w:val="22"/>
        </w:rPr>
      </w:pPr>
      <w:r>
        <w:rPr>
          <w:rFonts w:cs="Calibri Light" w:ascii="Arial" w:hAnsi="Arial" w:cstheme="majorHAnsi"/>
          <w:sz w:val="22"/>
          <w:szCs w:val="22"/>
        </w:rPr>
        <w:tab/>
        <w:tab/>
        <w:tab/>
        <w:tab/>
        <w:tab/>
        <w:tab/>
        <w:tab/>
        <w:tab/>
        <w:tab/>
        <w:tab/>
        <w:tab/>
        <w:tab/>
        <w:tab/>
        <w:tab/>
        <w:tab/>
      </w:r>
      <w:r>
        <w:rPr>
          <w:rFonts w:cs="Calibri Light" w:ascii="Arial" w:hAnsi="Arial" w:cstheme="majorHAnsi"/>
          <w:b/>
          <w:bCs/>
          <w:sz w:val="22"/>
          <w:szCs w:val="22"/>
        </w:rPr>
        <w:t>Action All</w:t>
      </w:r>
    </w:p>
    <w:p>
      <w:pPr>
        <w:pStyle w:val="TextBody"/>
        <w:numPr>
          <w:ilvl w:val="0"/>
          <w:numId w:val="6"/>
        </w:numPr>
        <w:spacing w:lineRule="auto" w:line="240" w:before="0" w:after="140"/>
        <w:contextualSpacing/>
        <w:rPr>
          <w:rFonts w:ascii="Arial" w:hAnsi="Arial"/>
          <w:sz w:val="22"/>
          <w:szCs w:val="22"/>
        </w:rPr>
      </w:pPr>
      <w:r>
        <w:rPr>
          <w:rFonts w:cs="Calibri Light" w:ascii="Arial" w:hAnsi="Arial" w:cstheme="majorHAnsi"/>
          <w:sz w:val="22"/>
          <w:szCs w:val="22"/>
        </w:rPr>
        <w:t xml:space="preserve">Childs play equipment, Dolphin Springer – </w:t>
      </w:r>
      <w:r>
        <w:rPr>
          <w:rFonts w:cs="Calibri Light" w:ascii="Arial" w:hAnsi="Arial" w:cstheme="majorHAnsi"/>
          <w:sz w:val="22"/>
          <w:szCs w:val="22"/>
        </w:rPr>
        <w:t>decided that it is b</w:t>
      </w:r>
      <w:r>
        <w:rPr>
          <w:rFonts w:cs="Calibri Light" w:ascii="Arial" w:hAnsi="Arial" w:cstheme="majorHAnsi"/>
          <w:sz w:val="22"/>
          <w:szCs w:val="22"/>
        </w:rPr>
        <w:t xml:space="preserve">eyond repair. Clerk to obtain costs for replacement </w:t>
      </w:r>
      <w:r>
        <w:rPr>
          <w:rFonts w:cs="Calibri Light" w:ascii="Arial" w:hAnsi="Arial" w:cstheme="majorHAnsi"/>
          <w:sz w:val="22"/>
          <w:szCs w:val="22"/>
        </w:rPr>
        <w:t xml:space="preserve">(including installation) </w:t>
      </w:r>
      <w:r>
        <w:rPr>
          <w:rFonts w:cs="Calibri Light" w:ascii="Arial" w:hAnsi="Arial" w:cstheme="majorHAnsi"/>
          <w:sz w:val="22"/>
          <w:szCs w:val="22"/>
        </w:rPr>
        <w:t>and report back to members.</w:t>
        <w:tab/>
        <w:tab/>
        <w:tab/>
        <w:tab/>
        <w:tab/>
        <w:tab/>
        <w:tab/>
        <w:tab/>
        <w:tab/>
        <w:tab/>
      </w:r>
      <w:r>
        <w:rPr>
          <w:rFonts w:cs="Calibri Light" w:ascii="Arial" w:hAnsi="Arial" w:cstheme="majorHAnsi"/>
          <w:b/>
          <w:bCs/>
          <w:sz w:val="22"/>
          <w:szCs w:val="22"/>
        </w:rPr>
        <w:t>Action Clerk</w:t>
      </w:r>
    </w:p>
    <w:p>
      <w:pPr>
        <w:pStyle w:val="TextBody"/>
        <w:numPr>
          <w:ilvl w:val="0"/>
          <w:numId w:val="6"/>
        </w:numPr>
        <w:spacing w:lineRule="auto" w:line="240" w:before="0" w:after="140"/>
        <w:contextualSpacing/>
        <w:rPr>
          <w:rFonts w:ascii="Arial" w:hAnsi="Arial"/>
          <w:sz w:val="22"/>
          <w:szCs w:val="22"/>
        </w:rPr>
      </w:pPr>
      <w:r>
        <w:rPr>
          <w:rFonts w:cs="Calibri Light" w:ascii="Arial" w:hAnsi="Arial" w:cstheme="majorHAnsi"/>
          <w:sz w:val="22"/>
          <w:szCs w:val="22"/>
        </w:rPr>
        <w:t xml:space="preserve">Proposed pavement on B1113 Norwich Road - NCC ‘Parish Partnership’ scheme for Local Highways - Council will look to apply for a grant towards the installation of a pavement from the start of the village northbound from Rose Cottage to the Top Row junction on Mill Lane.  This grant will be match funded 50/50. </w:t>
        <w:tab/>
        <w:tab/>
        <w:tab/>
        <w:tab/>
        <w:tab/>
        <w:tab/>
        <w:tab/>
      </w:r>
      <w:r>
        <w:rPr>
          <w:rFonts w:cs="Calibri Light" w:ascii="Arial" w:hAnsi="Arial" w:cstheme="majorHAnsi"/>
          <w:b/>
          <w:bCs/>
          <w:sz w:val="22"/>
          <w:szCs w:val="22"/>
        </w:rPr>
        <w:t xml:space="preserve">Action </w:t>
      </w:r>
      <w:r>
        <w:rPr>
          <w:rFonts w:cs="Calibri Light" w:ascii="Arial" w:hAnsi="Arial" w:cstheme="majorHAnsi"/>
          <w:b/>
          <w:bCs/>
          <w:sz w:val="22"/>
          <w:szCs w:val="22"/>
        </w:rPr>
        <w:t>Cllr Jarvis</w:t>
      </w:r>
    </w:p>
    <w:p>
      <w:pPr>
        <w:pStyle w:val="TextBody"/>
        <w:numPr>
          <w:ilvl w:val="0"/>
          <w:numId w:val="6"/>
        </w:numPr>
        <w:spacing w:lineRule="auto" w:line="240" w:before="0" w:after="140"/>
        <w:contextualSpacing/>
        <w:rPr>
          <w:rFonts w:ascii="Arial" w:hAnsi="Arial"/>
          <w:sz w:val="22"/>
          <w:szCs w:val="22"/>
        </w:rPr>
      </w:pPr>
      <w:r>
        <w:rPr>
          <w:rFonts w:cs="Calibri Light" w:ascii="Arial" w:hAnsi="Arial" w:cstheme="majorHAnsi"/>
          <w:sz w:val="22"/>
          <w:szCs w:val="22"/>
        </w:rPr>
        <w:t>Footpaths report -</w:t>
      </w:r>
      <w:r>
        <w:rPr>
          <w:rFonts w:ascii="Arial" w:hAnsi="Arial"/>
          <w:sz w:val="22"/>
          <w:szCs w:val="22"/>
        </w:rPr>
        <w:t xml:space="preserve"> </w:t>
      </w:r>
      <w:r>
        <w:rPr>
          <w:rFonts w:cs="Calibri Light" w:ascii="Arial" w:hAnsi="Arial" w:cstheme="majorHAnsi"/>
          <w:sz w:val="22"/>
          <w:szCs w:val="22"/>
        </w:rPr>
        <w:t>Footpaths are in a dreadful state.  Wymondham Road not good at all. Some footpaths are just passable but vegetation seems to be the majority of the problem.  Council may have to approach someone to cut these besides NCC.  Question over insurance cover for those who take on the cutting of footpaths</w:t>
      </w:r>
      <w:r>
        <w:rPr>
          <w:rFonts w:ascii="Arial" w:hAnsi="Arial"/>
          <w:sz w:val="22"/>
          <w:szCs w:val="22"/>
        </w:rPr>
        <w:t xml:space="preserve">. </w:t>
        <w:tab/>
        <w:tab/>
        <w:tab/>
        <w:tab/>
        <w:tab/>
        <w:tab/>
      </w:r>
      <w:r>
        <w:rPr>
          <w:rFonts w:ascii="Arial" w:hAnsi="Arial"/>
          <w:b/>
          <w:bCs/>
          <w:sz w:val="22"/>
          <w:szCs w:val="22"/>
        </w:rPr>
        <w:t xml:space="preserve">Action Clerk &amp; </w:t>
      </w:r>
      <w:r>
        <w:rPr>
          <w:rFonts w:cs="Calibri Light" w:ascii="Arial" w:hAnsi="Arial" w:cstheme="majorHAnsi"/>
          <w:b/>
          <w:bCs/>
          <w:sz w:val="22"/>
          <w:szCs w:val="22"/>
        </w:rPr>
        <w:t xml:space="preserve">Footpath </w:t>
      </w:r>
      <w:r>
        <w:rPr>
          <w:rFonts w:cs="Calibri Light" w:ascii="Arial" w:hAnsi="Arial" w:cstheme="majorHAnsi"/>
          <w:b/>
          <w:bCs/>
          <w:sz w:val="22"/>
          <w:szCs w:val="22"/>
        </w:rPr>
        <w:t>warden</w:t>
      </w:r>
    </w:p>
    <w:p>
      <w:pPr>
        <w:pStyle w:val="TextBody"/>
        <w:numPr>
          <w:ilvl w:val="0"/>
          <w:numId w:val="6"/>
        </w:numPr>
        <w:spacing w:lineRule="auto" w:line="240" w:before="0" w:after="140"/>
        <w:contextualSpacing/>
        <w:rPr>
          <w:rFonts w:ascii="Arial" w:hAnsi="Arial"/>
          <w:sz w:val="22"/>
          <w:szCs w:val="22"/>
        </w:rPr>
      </w:pPr>
      <w:r>
        <w:rPr>
          <w:rFonts w:cs="Calibri Light" w:ascii="Arial" w:hAnsi="Arial" w:cstheme="majorHAnsi"/>
          <w:sz w:val="22"/>
          <w:szCs w:val="22"/>
        </w:rPr>
        <w:t xml:space="preserve">G Lake has advised that the trees on the playing field are hanging down and are making it difficult to cut the field. </w:t>
      </w:r>
      <w:r>
        <w:rPr>
          <w:rFonts w:cs="Calibri Light" w:ascii="Arial" w:hAnsi="Arial" w:cstheme="majorHAnsi"/>
          <w:sz w:val="22"/>
          <w:szCs w:val="22"/>
        </w:rPr>
        <w:t>It was suggested that an alternative quote may be obtained form Mr Moore.</w:t>
        <w:tab/>
        <w:tab/>
        <w:tab/>
        <w:tab/>
        <w:tab/>
        <w:tab/>
      </w:r>
      <w:r>
        <w:rPr>
          <w:rFonts w:cs="Calibri Light" w:ascii="Arial" w:hAnsi="Arial" w:cstheme="majorHAnsi"/>
          <w:b/>
          <w:bCs/>
          <w:sz w:val="22"/>
          <w:szCs w:val="22"/>
        </w:rPr>
        <w:t>Action Chair</w:t>
      </w:r>
    </w:p>
    <w:p>
      <w:pPr>
        <w:pStyle w:val="TextBody"/>
        <w:numPr>
          <w:ilvl w:val="0"/>
          <w:numId w:val="0"/>
        </w:numPr>
        <w:spacing w:lineRule="auto" w:line="240" w:before="0" w:after="140"/>
        <w:ind w:left="1470" w:hanging="0"/>
        <w:contextualSpacing/>
        <w:rPr>
          <w:rFonts w:ascii="Arial" w:hAnsi="Arial"/>
          <w:sz w:val="22"/>
          <w:szCs w:val="22"/>
        </w:rPr>
      </w:pPr>
      <w:r>
        <w:rPr>
          <w:rFonts w:cs="Calibri Light" w:ascii="Arial" w:hAnsi="Arial" w:cstheme="majorHAnsi"/>
          <w:sz w:val="22"/>
          <w:szCs w:val="22"/>
        </w:rPr>
        <w:t xml:space="preserve">Chairman proposed members evaluate the problem </w:t>
      </w:r>
      <w:r>
        <w:rPr>
          <w:rFonts w:cs="Calibri Light" w:ascii="Arial" w:hAnsi="Arial" w:cstheme="majorHAnsi"/>
          <w:sz w:val="22"/>
          <w:szCs w:val="22"/>
        </w:rPr>
        <w:t>during</w:t>
      </w:r>
      <w:r>
        <w:rPr>
          <w:rFonts w:cs="Calibri Light" w:ascii="Arial" w:hAnsi="Arial" w:cstheme="majorHAnsi"/>
          <w:sz w:val="22"/>
          <w:szCs w:val="22"/>
        </w:rPr>
        <w:t xml:space="preserve"> the playground inspection. </w:t>
        <w:tab/>
        <w:tab/>
      </w:r>
      <w:r>
        <w:rPr>
          <w:rFonts w:cs="Calibri Light" w:ascii="Arial" w:hAnsi="Arial" w:cstheme="majorHAnsi"/>
          <w:b/>
          <w:bCs/>
          <w:sz w:val="22"/>
          <w:szCs w:val="22"/>
        </w:rPr>
        <w:t>Action All</w:t>
      </w:r>
    </w:p>
    <w:p>
      <w:pPr>
        <w:pStyle w:val="TextBody"/>
        <w:numPr>
          <w:ilvl w:val="0"/>
          <w:numId w:val="6"/>
        </w:numPr>
        <w:spacing w:lineRule="auto" w:line="240" w:before="0" w:after="140"/>
        <w:contextualSpacing/>
        <w:rPr>
          <w:rFonts w:ascii="Arial" w:hAnsi="Arial"/>
          <w:sz w:val="22"/>
          <w:szCs w:val="22"/>
        </w:rPr>
      </w:pPr>
      <w:r>
        <w:rPr>
          <w:rFonts w:cs="Calibri Light" w:ascii="Arial" w:hAnsi="Arial"/>
          <w:sz w:val="22"/>
          <w:szCs w:val="22"/>
        </w:rPr>
        <w:t>2</w:t>
      </w:r>
      <w:r>
        <w:rPr>
          <w:rFonts w:cs="Calibri Light" w:ascii="Arial" w:hAnsi="Arial"/>
          <w:sz w:val="22"/>
          <w:szCs w:val="22"/>
          <w:vertAlign w:val="superscript"/>
        </w:rPr>
        <w:t>nd</w:t>
      </w:r>
      <w:r>
        <w:rPr>
          <w:rFonts w:cs="Calibri Light" w:ascii="Arial" w:hAnsi="Arial"/>
          <w:sz w:val="22"/>
          <w:szCs w:val="22"/>
        </w:rPr>
        <w:t xml:space="preserve"> Defibrillator - </w:t>
      </w:r>
      <w:r>
        <w:rPr>
          <w:rFonts w:cs="Calibri Light" w:ascii="Arial" w:hAnsi="Arial" w:cstheme="majorHAnsi"/>
          <w:sz w:val="22"/>
          <w:szCs w:val="22"/>
        </w:rPr>
        <w:t xml:space="preserve">Defibrillator cost £2300. </w:t>
      </w:r>
      <w:r>
        <w:rPr>
          <w:rFonts w:cs="Calibri Light" w:ascii="Arial" w:hAnsi="Arial" w:cstheme="majorHAnsi"/>
          <w:sz w:val="22"/>
          <w:szCs w:val="22"/>
        </w:rPr>
        <w:t>A</w:t>
      </w:r>
      <w:r>
        <w:rPr>
          <w:rFonts w:cs="Calibri Light" w:ascii="Arial" w:hAnsi="Arial" w:cstheme="majorHAnsi"/>
          <w:sz w:val="22"/>
          <w:szCs w:val="22"/>
        </w:rPr>
        <w:t xml:space="preserve">greed, </w:t>
      </w:r>
      <w:r>
        <w:rPr>
          <w:rFonts w:cs="Calibri Light" w:ascii="Arial" w:hAnsi="Arial" w:cstheme="majorHAnsi"/>
          <w:sz w:val="22"/>
          <w:szCs w:val="22"/>
        </w:rPr>
        <w:t>t</w:t>
      </w:r>
      <w:r>
        <w:rPr>
          <w:rFonts w:cs="Calibri Light" w:ascii="Arial" w:hAnsi="Arial" w:cstheme="majorHAnsi"/>
          <w:sz w:val="22"/>
          <w:szCs w:val="22"/>
        </w:rPr>
        <w:t xml:space="preserve">here is a requirement for a second defibrillator and costing </w:t>
      </w:r>
      <w:r>
        <w:rPr>
          <w:rFonts w:cs="Calibri Light" w:ascii="Arial" w:hAnsi="Arial" w:cstheme="majorHAnsi"/>
          <w:sz w:val="22"/>
          <w:szCs w:val="22"/>
        </w:rPr>
        <w:t>was acceptable</w:t>
      </w:r>
      <w:r>
        <w:rPr>
          <w:rFonts w:cs="Calibri Light" w:ascii="Arial" w:hAnsi="Arial" w:cstheme="majorHAnsi"/>
          <w:sz w:val="22"/>
          <w:szCs w:val="22"/>
        </w:rPr>
        <w:t>. If installed on the church premises then the electric</w:t>
      </w:r>
      <w:r>
        <w:rPr>
          <w:rFonts w:cs="Calibri Light" w:ascii="Arial" w:hAnsi="Arial" w:cstheme="majorHAnsi"/>
          <w:sz w:val="22"/>
          <w:szCs w:val="22"/>
        </w:rPr>
        <w:t xml:space="preserve">al work is an additional </w:t>
      </w:r>
      <w:r>
        <w:rPr>
          <w:rFonts w:cs="Calibri Light" w:ascii="Arial" w:hAnsi="Arial" w:cstheme="majorHAnsi"/>
          <w:sz w:val="22"/>
          <w:szCs w:val="22"/>
        </w:rPr>
        <w:t xml:space="preserve">£1400.  It was proposed the Bird in Hand </w:t>
      </w:r>
      <w:r>
        <w:rPr>
          <w:rFonts w:cs="Calibri Light" w:ascii="Arial" w:hAnsi="Arial" w:cstheme="majorHAnsi"/>
          <w:sz w:val="22"/>
          <w:szCs w:val="22"/>
        </w:rPr>
        <w:t>to be approached about a Defibrillator installation.</w:t>
      </w:r>
      <w:r>
        <w:rPr>
          <w:rFonts w:cs="Calibri Light" w:ascii="Arial" w:hAnsi="Arial" w:cstheme="majorHAnsi"/>
          <w:b/>
          <w:bCs/>
          <w:sz w:val="22"/>
          <w:szCs w:val="22"/>
        </w:rPr>
        <w:tab/>
        <w:tab/>
        <w:tab/>
        <w:tab/>
        <w:tab/>
        <w:tab/>
        <w:tab/>
        <w:tab/>
        <w:tab/>
        <w:tab/>
        <w:t>Action Cllr Tancred</w:t>
      </w:r>
    </w:p>
    <w:p>
      <w:pPr>
        <w:pStyle w:val="TextBody"/>
        <w:spacing w:lineRule="auto" w:line="240" w:before="0" w:after="140"/>
        <w:contextualSpacing/>
        <w:rPr>
          <w:rFonts w:ascii="Arial" w:hAnsi="Arial"/>
          <w:sz w:val="22"/>
          <w:szCs w:val="22"/>
        </w:rPr>
      </w:pPr>
      <w:r>
        <w:rPr>
          <w:rFonts w:cs="Calibri Light" w:ascii="Arial" w:hAnsi="Arial" w:cstheme="majorHAnsi"/>
          <w:b/>
          <w:bCs/>
          <w:sz w:val="22"/>
          <w:szCs w:val="22"/>
        </w:rPr>
        <w:tab/>
        <w:tab/>
      </w:r>
      <w:r>
        <w:rPr>
          <w:rFonts w:cs="Calibri Light" w:ascii="Arial" w:hAnsi="Arial" w:cstheme="majorHAnsi"/>
          <w:sz w:val="22"/>
          <w:szCs w:val="22"/>
        </w:rPr>
        <w:t xml:space="preserve">It was proposed </w:t>
      </w:r>
      <w:r>
        <w:rPr>
          <w:rFonts w:cs="Calibri Light" w:ascii="Arial" w:hAnsi="Arial" w:cstheme="majorHAnsi"/>
          <w:sz w:val="22"/>
          <w:szCs w:val="22"/>
        </w:rPr>
        <w:t xml:space="preserve">to investigate </w:t>
      </w:r>
      <w:r>
        <w:rPr>
          <w:rFonts w:cs="Calibri Light" w:ascii="Arial" w:hAnsi="Arial" w:cstheme="majorHAnsi"/>
          <w:sz w:val="22"/>
          <w:szCs w:val="22"/>
        </w:rPr>
        <w:t>grants availab</w:t>
      </w:r>
      <w:r>
        <w:rPr>
          <w:rFonts w:cs="Calibri Light" w:ascii="Arial" w:hAnsi="Arial" w:cstheme="majorHAnsi"/>
          <w:sz w:val="22"/>
          <w:szCs w:val="22"/>
        </w:rPr>
        <w:t>ility.</w:t>
        <w:tab/>
        <w:tab/>
        <w:tab/>
        <w:tab/>
        <w:tab/>
        <w:tab/>
        <w:tab/>
      </w:r>
      <w:r>
        <w:rPr>
          <w:rFonts w:cs="Calibri Light" w:ascii="Arial" w:hAnsi="Arial" w:cstheme="majorHAnsi"/>
          <w:b/>
          <w:bCs/>
          <w:sz w:val="22"/>
          <w:szCs w:val="22"/>
        </w:rPr>
        <w:t>Action Clerk</w:t>
      </w:r>
    </w:p>
    <w:p>
      <w:pPr>
        <w:pStyle w:val="TextBody"/>
        <w:spacing w:lineRule="auto" w:line="240" w:before="0" w:after="140"/>
        <w:ind w:left="1470" w:hanging="0"/>
        <w:contextualSpacing/>
        <w:rPr>
          <w:rFonts w:cs="Calibri Light" w:cstheme="majorHAnsi"/>
        </w:rPr>
      </w:pPr>
      <w:r>
        <w:rPr>
          <w:rFonts w:ascii="Arial" w:hAnsi="Arial"/>
          <w:sz w:val="22"/>
          <w:szCs w:val="22"/>
        </w:rPr>
      </w:r>
    </w:p>
    <w:p>
      <w:pPr>
        <w:pStyle w:val="TextBody"/>
        <w:numPr>
          <w:ilvl w:val="0"/>
          <w:numId w:val="1"/>
        </w:numPr>
        <w:spacing w:lineRule="auto" w:line="240" w:before="0" w:after="140"/>
        <w:contextualSpacing/>
        <w:rPr>
          <w:rFonts w:ascii="Arial" w:hAnsi="Arial"/>
          <w:sz w:val="22"/>
          <w:szCs w:val="22"/>
        </w:rPr>
      </w:pPr>
      <w:r>
        <w:rPr>
          <w:rFonts w:cs="Calibri Light" w:ascii="Arial" w:hAnsi="Arial" w:cstheme="majorHAnsi"/>
          <w:sz w:val="22"/>
          <w:szCs w:val="22"/>
        </w:rPr>
        <w:t>The Farthings Project</w:t>
      </w:r>
    </w:p>
    <w:p>
      <w:pPr>
        <w:pStyle w:val="TextBody"/>
        <w:spacing w:lineRule="auto" w:line="240" w:before="0" w:after="140"/>
        <w:ind w:left="851" w:hanging="0"/>
        <w:contextualSpacing/>
        <w:rPr>
          <w:rFonts w:ascii="Arial" w:hAnsi="Arial"/>
          <w:sz w:val="22"/>
          <w:szCs w:val="22"/>
        </w:rPr>
      </w:pPr>
      <w:r>
        <w:rPr>
          <w:rFonts w:cs="Calibri Light" w:ascii="Arial" w:hAnsi="Arial" w:cstheme="majorHAnsi"/>
          <w:sz w:val="22"/>
          <w:szCs w:val="22"/>
        </w:rPr>
        <w:t>Chairman advised that nothing has yet been decided regarding the development.  JW</w:t>
      </w:r>
      <w:r>
        <w:rPr>
          <w:rFonts w:cs="Calibri Light" w:ascii="Arial" w:hAnsi="Arial" w:cstheme="majorHAnsi"/>
          <w:sz w:val="22"/>
          <w:szCs w:val="22"/>
        </w:rPr>
        <w:t>P Ltd</w:t>
      </w:r>
      <w:r>
        <w:rPr>
          <w:rFonts w:cs="Calibri Light" w:ascii="Arial" w:hAnsi="Arial" w:cstheme="majorHAnsi"/>
          <w:sz w:val="22"/>
          <w:szCs w:val="22"/>
        </w:rPr>
        <w:t xml:space="preserve"> </w:t>
      </w:r>
      <w:r>
        <w:rPr>
          <w:rFonts w:cs="Calibri Light" w:ascii="Arial" w:hAnsi="Arial" w:cstheme="majorHAnsi"/>
          <w:sz w:val="22"/>
          <w:szCs w:val="22"/>
        </w:rPr>
        <w:t>wishes</w:t>
      </w:r>
      <w:r>
        <w:rPr>
          <w:rFonts w:cs="Calibri Light" w:ascii="Arial" w:hAnsi="Arial" w:cstheme="majorHAnsi"/>
          <w:sz w:val="22"/>
          <w:szCs w:val="22"/>
        </w:rPr>
        <w:t xml:space="preserve"> to sell part of the land for 3 self-build and they would be sold with outline planning (no detail).  No planning application has been submitted.  When an application has been submitted there will be </w:t>
      </w:r>
      <w:r>
        <w:rPr>
          <w:rFonts w:cs="Calibri Light" w:ascii="Arial" w:hAnsi="Arial" w:cstheme="majorHAnsi"/>
          <w:sz w:val="22"/>
          <w:szCs w:val="22"/>
        </w:rPr>
        <w:t>the normal</w:t>
      </w:r>
      <w:r>
        <w:rPr>
          <w:rFonts w:cs="Calibri Light" w:ascii="Arial" w:hAnsi="Arial" w:cstheme="majorHAnsi"/>
          <w:sz w:val="22"/>
          <w:szCs w:val="22"/>
        </w:rPr>
        <w:t xml:space="preserve"> formal process </w:t>
      </w:r>
      <w:r>
        <w:rPr>
          <w:rFonts w:cs="Calibri Light" w:ascii="Arial" w:hAnsi="Arial" w:cstheme="majorHAnsi"/>
          <w:sz w:val="22"/>
          <w:szCs w:val="22"/>
        </w:rPr>
        <w:t>during which public comment will be invited</w:t>
      </w:r>
      <w:r>
        <w:rPr>
          <w:rFonts w:cs="Calibri Light" w:ascii="Arial" w:hAnsi="Arial" w:cstheme="majorHAnsi"/>
          <w:sz w:val="22"/>
          <w:szCs w:val="22"/>
        </w:rPr>
        <w:t xml:space="preserve">. Currently a </w:t>
      </w:r>
      <w:r>
        <w:rPr>
          <w:rFonts w:cs="Calibri Light" w:ascii="Arial" w:hAnsi="Arial" w:cstheme="majorHAnsi"/>
          <w:sz w:val="22"/>
          <w:szCs w:val="22"/>
        </w:rPr>
        <w:t xml:space="preserve">JWP Ltd are submitting a </w:t>
      </w:r>
      <w:r>
        <w:rPr>
          <w:rFonts w:cs="Calibri Light" w:ascii="Arial" w:hAnsi="Arial" w:cstheme="majorHAnsi"/>
          <w:sz w:val="22"/>
          <w:szCs w:val="22"/>
        </w:rPr>
        <w:t xml:space="preserve">pre-application </w:t>
      </w:r>
      <w:r>
        <w:rPr>
          <w:rFonts w:cs="Calibri Light" w:ascii="Arial" w:hAnsi="Arial" w:cstheme="majorHAnsi"/>
          <w:sz w:val="22"/>
          <w:szCs w:val="22"/>
        </w:rPr>
        <w:t>to</w:t>
      </w:r>
      <w:r>
        <w:rPr>
          <w:rFonts w:cs="Calibri Light" w:ascii="Arial" w:hAnsi="Arial" w:cstheme="majorHAnsi"/>
          <w:sz w:val="22"/>
          <w:szCs w:val="22"/>
        </w:rPr>
        <w:t xml:space="preserve"> the </w:t>
      </w:r>
      <w:r>
        <w:rPr>
          <w:rFonts w:cs="Calibri Light" w:ascii="Arial" w:hAnsi="Arial" w:cstheme="majorHAnsi"/>
          <w:sz w:val="22"/>
          <w:szCs w:val="22"/>
        </w:rPr>
        <w:t xml:space="preserve">SNC </w:t>
      </w:r>
      <w:r>
        <w:rPr>
          <w:rFonts w:cs="Calibri Light" w:ascii="Arial" w:hAnsi="Arial" w:cstheme="majorHAnsi"/>
          <w:sz w:val="22"/>
          <w:szCs w:val="22"/>
        </w:rPr>
        <w:t xml:space="preserve">planning department.  Chairman </w:t>
      </w:r>
      <w:r>
        <w:rPr>
          <w:rFonts w:cs="Calibri Light" w:ascii="Arial" w:hAnsi="Arial" w:cstheme="majorHAnsi"/>
          <w:sz w:val="22"/>
          <w:szCs w:val="22"/>
        </w:rPr>
        <w:t xml:space="preserve">&amp; Cllr Glaves </w:t>
      </w:r>
      <w:r>
        <w:rPr>
          <w:rFonts w:cs="Calibri Light" w:ascii="Arial" w:hAnsi="Arial" w:cstheme="majorHAnsi"/>
          <w:sz w:val="22"/>
          <w:szCs w:val="22"/>
        </w:rPr>
        <w:t xml:space="preserve">met </w:t>
      </w:r>
      <w:r>
        <w:rPr>
          <w:rFonts w:cs="Calibri Light" w:ascii="Arial" w:hAnsi="Arial" w:cstheme="majorHAnsi"/>
          <w:sz w:val="22"/>
          <w:szCs w:val="22"/>
        </w:rPr>
        <w:t xml:space="preserve">SNC </w:t>
      </w:r>
      <w:r>
        <w:rPr>
          <w:rFonts w:cs="Calibri Light" w:ascii="Arial" w:hAnsi="Arial" w:cstheme="majorHAnsi"/>
          <w:sz w:val="22"/>
          <w:szCs w:val="22"/>
        </w:rPr>
        <w:t xml:space="preserve">planning department </w:t>
      </w:r>
      <w:r>
        <w:rPr>
          <w:rFonts w:cs="Calibri Light" w:ascii="Arial" w:hAnsi="Arial" w:cstheme="majorHAnsi"/>
          <w:sz w:val="22"/>
          <w:szCs w:val="22"/>
        </w:rPr>
        <w:t xml:space="preserve">for advice on this project – SNC will </w:t>
      </w:r>
      <w:r>
        <w:rPr>
          <w:rFonts w:cs="Calibri Light" w:ascii="Arial" w:hAnsi="Arial" w:cstheme="majorHAnsi"/>
          <w:sz w:val="22"/>
          <w:szCs w:val="22"/>
        </w:rPr>
        <w:t xml:space="preserve">listen to </w:t>
      </w:r>
      <w:r>
        <w:rPr>
          <w:rFonts w:cs="Calibri Light" w:ascii="Arial" w:hAnsi="Arial" w:cstheme="majorHAnsi"/>
          <w:sz w:val="22"/>
          <w:szCs w:val="22"/>
        </w:rPr>
        <w:t xml:space="preserve">WPC </w:t>
      </w:r>
      <w:r>
        <w:rPr>
          <w:rFonts w:cs="Calibri Light" w:ascii="Arial" w:hAnsi="Arial" w:cstheme="majorHAnsi"/>
          <w:sz w:val="22"/>
          <w:szCs w:val="22"/>
        </w:rPr>
        <w:t>views. Concerns around the flooding along Hethel Road. JW</w:t>
      </w:r>
      <w:r>
        <w:rPr>
          <w:rFonts w:cs="Calibri Light" w:ascii="Arial" w:hAnsi="Arial" w:cstheme="majorHAnsi"/>
          <w:sz w:val="22"/>
          <w:szCs w:val="22"/>
        </w:rPr>
        <w:t>P Ltd</w:t>
      </w:r>
      <w:r>
        <w:rPr>
          <w:rFonts w:cs="Calibri Light" w:ascii="Arial" w:hAnsi="Arial" w:cstheme="majorHAnsi"/>
          <w:sz w:val="22"/>
          <w:szCs w:val="22"/>
        </w:rPr>
        <w:t xml:space="preserve"> has stated they will not move forward with the development until the drainage issues have been dealt with.  </w:t>
      </w:r>
      <w:r>
        <w:rPr>
          <w:rFonts w:cs="Calibri Light" w:ascii="Arial" w:hAnsi="Arial" w:cstheme="majorHAnsi"/>
          <w:sz w:val="22"/>
          <w:szCs w:val="22"/>
        </w:rPr>
        <w:t>Some</w:t>
      </w:r>
      <w:r>
        <w:rPr>
          <w:rFonts w:cs="Calibri Light" w:ascii="Arial" w:hAnsi="Arial" w:cstheme="majorHAnsi"/>
          <w:sz w:val="22"/>
          <w:szCs w:val="22"/>
        </w:rPr>
        <w:t xml:space="preserve"> living in close proximity </w:t>
      </w:r>
      <w:r>
        <w:rPr>
          <w:rFonts w:cs="Calibri Light" w:ascii="Arial" w:hAnsi="Arial" w:cstheme="majorHAnsi"/>
          <w:sz w:val="22"/>
          <w:szCs w:val="22"/>
        </w:rPr>
        <w:t>to the Farthings suggested</w:t>
      </w:r>
      <w:r>
        <w:rPr>
          <w:rFonts w:cs="Calibri Light" w:ascii="Arial" w:hAnsi="Arial" w:cstheme="majorHAnsi"/>
          <w:sz w:val="22"/>
          <w:szCs w:val="22"/>
        </w:rPr>
        <w:t xml:space="preserve"> the </w:t>
      </w:r>
      <w:r>
        <w:rPr>
          <w:rFonts w:cs="Calibri Light" w:ascii="Arial" w:hAnsi="Arial" w:cstheme="majorHAnsi"/>
          <w:sz w:val="22"/>
          <w:szCs w:val="22"/>
        </w:rPr>
        <w:t>self-build site l</w:t>
      </w:r>
      <w:r>
        <w:rPr>
          <w:rFonts w:cs="Calibri Light" w:ascii="Arial" w:hAnsi="Arial" w:cstheme="majorHAnsi"/>
          <w:sz w:val="22"/>
          <w:szCs w:val="22"/>
        </w:rPr>
        <w:t>ocation would be</w:t>
      </w:r>
      <w:r>
        <w:rPr>
          <w:rFonts w:cs="Calibri Light" w:ascii="Arial" w:hAnsi="Arial" w:cstheme="majorHAnsi"/>
          <w:sz w:val="22"/>
          <w:szCs w:val="22"/>
        </w:rPr>
        <w:t>tter</w:t>
      </w:r>
      <w:r>
        <w:rPr>
          <w:rFonts w:cs="Calibri Light" w:ascii="Arial" w:hAnsi="Arial" w:cstheme="majorHAnsi"/>
          <w:sz w:val="22"/>
          <w:szCs w:val="22"/>
        </w:rPr>
        <w:t xml:space="preserve"> </w:t>
      </w:r>
      <w:r>
        <w:rPr>
          <w:rFonts w:cs="Calibri Light" w:ascii="Arial" w:hAnsi="Arial" w:cstheme="majorHAnsi"/>
          <w:sz w:val="22"/>
          <w:szCs w:val="22"/>
        </w:rPr>
        <w:t xml:space="preserve">moved </w:t>
      </w:r>
      <w:r>
        <w:rPr>
          <w:rFonts w:cs="Calibri Light" w:ascii="Arial" w:hAnsi="Arial" w:cstheme="majorHAnsi"/>
          <w:sz w:val="22"/>
          <w:szCs w:val="22"/>
        </w:rPr>
        <w:t>to</w:t>
      </w:r>
      <w:r>
        <w:rPr>
          <w:rFonts w:cs="Calibri Light" w:ascii="Arial" w:hAnsi="Arial" w:cstheme="majorHAnsi"/>
          <w:sz w:val="22"/>
          <w:szCs w:val="22"/>
        </w:rPr>
        <w:t>wards the East</w:t>
      </w:r>
      <w:r>
        <w:rPr>
          <w:rFonts w:cs="Calibri Light" w:ascii="Arial" w:hAnsi="Arial" w:cstheme="majorHAnsi"/>
          <w:sz w:val="22"/>
          <w:szCs w:val="22"/>
        </w:rPr>
        <w:t xml:space="preserve">.  Chairman advised a new plan has been drawn up showing properties in central location. Chairman advised that </w:t>
      </w:r>
      <w:r>
        <w:rPr>
          <w:rFonts w:cs="Calibri Light" w:ascii="Arial" w:hAnsi="Arial" w:cstheme="majorHAnsi"/>
          <w:sz w:val="22"/>
          <w:szCs w:val="22"/>
        </w:rPr>
        <w:t>he will post a summary of the 27 June meeting with other paperwork plus an invitation for parishioners to volunteer for</w:t>
      </w:r>
      <w:r>
        <w:rPr>
          <w:rFonts w:cs="Calibri Light" w:ascii="Arial" w:hAnsi="Arial" w:cstheme="majorHAnsi"/>
          <w:sz w:val="22"/>
          <w:szCs w:val="22"/>
        </w:rPr>
        <w:t xml:space="preserve"> the project team.  Chairman advised that </w:t>
      </w:r>
      <w:r>
        <w:rPr>
          <w:rFonts w:cs="Calibri Light" w:ascii="Arial" w:hAnsi="Arial" w:cstheme="majorHAnsi"/>
          <w:sz w:val="22"/>
          <w:szCs w:val="22"/>
        </w:rPr>
        <w:t>there is a cost of ownership associated with land and that his very rough estimate (land agent advice to be sought) indicated annual costs in the order of £5K to £6K. FWP Ltd have promised to meet the annual maintenance costs for the first 10 (15?) years after the land is transferred to council ownership.</w:t>
      </w:r>
      <w:r>
        <w:rPr>
          <w:rFonts w:cs="Calibri Light" w:ascii="Arial" w:hAnsi="Arial" w:cstheme="majorHAnsi"/>
          <w:sz w:val="22"/>
          <w:szCs w:val="22"/>
        </w:rPr>
        <w:t xml:space="preserve"> Chairman </w:t>
      </w:r>
      <w:r>
        <w:rPr>
          <w:rFonts w:cs="Calibri Light" w:ascii="Arial" w:hAnsi="Arial" w:cstheme="majorHAnsi"/>
          <w:sz w:val="22"/>
          <w:szCs w:val="22"/>
        </w:rPr>
        <w:t xml:space="preserve">expected a WPC project team would be established to manage the project and establish the content of the community land. Suggestion have included pond, wetland, wooded areas, </w:t>
      </w:r>
      <w:r>
        <w:rPr>
          <w:rFonts w:cs="Calibri Light" w:ascii="Arial" w:hAnsi="Arial" w:cstheme="majorHAnsi"/>
          <w:sz w:val="22"/>
          <w:szCs w:val="22"/>
        </w:rPr>
        <w:t xml:space="preserve">allotments, school </w:t>
      </w:r>
      <w:r>
        <w:rPr>
          <w:rFonts w:cs="Calibri Light" w:ascii="Arial" w:hAnsi="Arial" w:cstheme="majorHAnsi"/>
          <w:sz w:val="22"/>
          <w:szCs w:val="22"/>
        </w:rPr>
        <w:t xml:space="preserve">zone, </w:t>
      </w:r>
      <w:r>
        <w:rPr>
          <w:rFonts w:cs="Calibri Light" w:ascii="Arial" w:hAnsi="Arial" w:cstheme="majorHAnsi"/>
          <w:sz w:val="22"/>
          <w:szCs w:val="22"/>
        </w:rPr>
        <w:t xml:space="preserve">park run </w:t>
      </w:r>
      <w:r>
        <w:rPr>
          <w:rFonts w:cs="Calibri Light" w:ascii="Arial" w:hAnsi="Arial" w:cstheme="majorHAnsi"/>
          <w:sz w:val="22"/>
          <w:szCs w:val="22"/>
        </w:rPr>
        <w:t>style track</w:t>
      </w:r>
      <w:r>
        <w:rPr>
          <w:rFonts w:cs="Calibri Light" w:ascii="Arial" w:hAnsi="Arial" w:cstheme="majorHAnsi"/>
          <w:sz w:val="22"/>
          <w:szCs w:val="22"/>
        </w:rPr>
        <w:t>.  Clerk proposed that the Farthings to be</w:t>
      </w:r>
      <w:r>
        <w:rPr>
          <w:rFonts w:cs="Calibri Light" w:ascii="Arial" w:hAnsi="Arial" w:cstheme="majorHAnsi"/>
          <w:sz w:val="22"/>
          <w:szCs w:val="22"/>
        </w:rPr>
        <w:t>come a fixed item on the council’s</w:t>
      </w:r>
      <w:r>
        <w:rPr>
          <w:rFonts w:cs="Calibri Light" w:ascii="Arial" w:hAnsi="Arial" w:cstheme="majorHAnsi"/>
          <w:sz w:val="22"/>
          <w:szCs w:val="22"/>
        </w:rPr>
        <w:t xml:space="preserve"> agenda.</w:t>
      </w:r>
    </w:p>
    <w:p>
      <w:pPr>
        <w:pStyle w:val="TextBody"/>
        <w:spacing w:lineRule="auto" w:line="240" w:before="0" w:after="140"/>
        <w:ind w:left="851" w:hanging="0"/>
        <w:contextualSpacing/>
        <w:rPr>
          <w:rFonts w:ascii="Arial" w:hAnsi="Arial" w:cs="Calibri Light" w:cstheme="majorHAnsi"/>
          <w:sz w:val="22"/>
          <w:szCs w:val="22"/>
        </w:rPr>
      </w:pPr>
      <w:r>
        <w:rPr>
          <w:rFonts w:cs="Calibri Light" w:cstheme="majorHAnsi" w:ascii="Arial" w:hAnsi="Arial"/>
          <w:sz w:val="22"/>
          <w:szCs w:val="22"/>
        </w:rPr>
      </w:r>
    </w:p>
    <w:p>
      <w:pPr>
        <w:pStyle w:val="TextBody"/>
        <w:numPr>
          <w:ilvl w:val="0"/>
          <w:numId w:val="1"/>
        </w:numPr>
        <w:spacing w:lineRule="auto" w:line="240" w:before="0" w:after="140"/>
        <w:contextualSpacing/>
        <w:rPr>
          <w:rFonts w:ascii="Arial" w:hAnsi="Arial"/>
          <w:sz w:val="22"/>
          <w:szCs w:val="22"/>
        </w:rPr>
      </w:pPr>
      <w:r>
        <w:rPr>
          <w:rFonts w:cs="Calibri Light" w:ascii="Arial" w:hAnsi="Arial" w:cstheme="majorHAnsi"/>
          <w:sz w:val="22"/>
          <w:szCs w:val="22"/>
        </w:rPr>
        <w:t>Updates/Considerations</w:t>
      </w:r>
    </w:p>
    <w:p>
      <w:pPr>
        <w:pStyle w:val="ListParagraph"/>
        <w:numPr>
          <w:ilvl w:val="1"/>
          <w:numId w:val="1"/>
        </w:numPr>
        <w:suppressAutoHyphens w:val="false"/>
        <w:spacing w:lineRule="auto" w:line="259" w:before="0" w:after="160"/>
        <w:contextualSpacing/>
        <w:textAlignment w:val="auto"/>
        <w:rPr>
          <w:rFonts w:ascii="Arial" w:hAnsi="Arial"/>
          <w:sz w:val="22"/>
          <w:szCs w:val="22"/>
        </w:rPr>
      </w:pPr>
      <w:r>
        <w:rPr>
          <w:rFonts w:eastAsia="SimSun" w:cs="Calibri Light" w:ascii="Arial" w:hAnsi="Arial" w:cstheme="majorHAnsi"/>
          <w:sz w:val="22"/>
          <w:szCs w:val="22"/>
          <w:lang w:eastAsia="zh-CN" w:bidi="hi-IN"/>
        </w:rPr>
        <w:t>County Broadband – no updates on the wayleave</w:t>
      </w:r>
    </w:p>
    <w:p>
      <w:pPr>
        <w:pStyle w:val="ListParagraph"/>
        <w:numPr>
          <w:ilvl w:val="1"/>
          <w:numId w:val="1"/>
        </w:numPr>
        <w:suppressAutoHyphens w:val="false"/>
        <w:spacing w:lineRule="auto" w:line="259" w:before="0" w:after="160"/>
        <w:contextualSpacing/>
        <w:textAlignment w:val="auto"/>
        <w:rPr>
          <w:rFonts w:ascii="Arial" w:hAnsi="Arial"/>
          <w:sz w:val="22"/>
          <w:szCs w:val="22"/>
        </w:rPr>
      </w:pPr>
      <w:r>
        <w:rPr>
          <w:rFonts w:eastAsia="SimSun" w:cs="Calibri Light" w:ascii="Arial" w:hAnsi="Arial" w:cstheme="majorHAnsi"/>
          <w:sz w:val="22"/>
          <w:szCs w:val="22"/>
          <w:lang w:eastAsia="zh-CN" w:bidi="hi-IN"/>
        </w:rPr>
        <w:t>Consultation on local bus service – Advised time table will be published in July</w:t>
      </w:r>
    </w:p>
    <w:p>
      <w:pPr>
        <w:pStyle w:val="ListParagraph"/>
        <w:numPr>
          <w:ilvl w:val="1"/>
          <w:numId w:val="1"/>
        </w:numPr>
        <w:suppressAutoHyphens w:val="false"/>
        <w:spacing w:lineRule="auto" w:line="259" w:before="0" w:after="160"/>
        <w:contextualSpacing/>
        <w:textAlignment w:val="auto"/>
        <w:rPr>
          <w:rFonts w:ascii="Arial" w:hAnsi="Arial"/>
          <w:sz w:val="22"/>
          <w:szCs w:val="22"/>
        </w:rPr>
      </w:pPr>
      <w:r>
        <w:rPr>
          <w:rFonts w:eastAsia="SimSun" w:cs="Calibri Light" w:ascii="Arial" w:hAnsi="Arial" w:cstheme="majorHAnsi"/>
          <w:sz w:val="22"/>
          <w:szCs w:val="22"/>
          <w:lang w:eastAsia="zh-CN" w:bidi="hi-IN"/>
        </w:rPr>
        <w:t>Speed limits in the village – to have these amended it would need to go through parliament for approval.  20mph not enforceable</w:t>
      </w:r>
      <w:r>
        <w:rPr>
          <w:rFonts w:ascii="Arial" w:hAnsi="Arial"/>
          <w:sz w:val="22"/>
          <w:szCs w:val="22"/>
        </w:rPr>
        <w:t>.</w:t>
      </w:r>
    </w:p>
    <w:p>
      <w:pPr>
        <w:pStyle w:val="ListParagraph"/>
        <w:numPr>
          <w:ilvl w:val="0"/>
          <w:numId w:val="0"/>
        </w:numPr>
        <w:suppressAutoHyphens w:val="false"/>
        <w:spacing w:lineRule="auto" w:line="259" w:before="0" w:after="160"/>
        <w:ind w:hanging="0"/>
        <w:contextualSpacing/>
        <w:textAlignment w:val="auto"/>
        <w:rPr>
          <w:rFonts w:ascii="Arial" w:hAnsi="Arial"/>
          <w:sz w:val="22"/>
          <w:szCs w:val="22"/>
        </w:rPr>
      </w:pPr>
      <w:r>
        <w:rPr>
          <w:rFonts w:ascii="Arial" w:hAnsi="Arial"/>
          <w:sz w:val="22"/>
          <w:szCs w:val="22"/>
        </w:rPr>
      </w:r>
    </w:p>
    <w:p>
      <w:pPr>
        <w:pStyle w:val="ListParagraph"/>
        <w:numPr>
          <w:ilvl w:val="0"/>
          <w:numId w:val="1"/>
        </w:numPr>
        <w:suppressAutoHyphens w:val="false"/>
        <w:spacing w:lineRule="auto" w:line="259" w:before="0" w:after="160"/>
        <w:contextualSpacing/>
        <w:textAlignment w:val="auto"/>
        <w:rPr>
          <w:rFonts w:ascii="Arial" w:hAnsi="Arial"/>
          <w:sz w:val="22"/>
          <w:szCs w:val="22"/>
        </w:rPr>
      </w:pPr>
      <w:r>
        <w:rPr>
          <w:rFonts w:eastAsia="SimSun" w:cs="Calibri Light" w:ascii="Arial" w:hAnsi="Arial" w:cstheme="majorHAnsi"/>
          <w:sz w:val="22"/>
          <w:szCs w:val="22"/>
          <w:lang w:eastAsia="zh-CN" w:bidi="hi-IN"/>
        </w:rPr>
        <w:t>Correspondence</w:t>
      </w:r>
    </w:p>
    <w:p>
      <w:pPr>
        <w:pStyle w:val="ListParagraph"/>
        <w:numPr>
          <w:ilvl w:val="1"/>
          <w:numId w:val="1"/>
        </w:numPr>
        <w:suppressAutoHyphens w:val="false"/>
        <w:spacing w:lineRule="auto" w:line="259" w:before="0" w:after="160"/>
        <w:contextualSpacing/>
        <w:textAlignment w:val="auto"/>
        <w:rPr>
          <w:rFonts w:ascii="Arial" w:hAnsi="Arial"/>
          <w:sz w:val="22"/>
          <w:szCs w:val="22"/>
        </w:rPr>
      </w:pPr>
      <w:r>
        <w:rPr>
          <w:rFonts w:eastAsia="SimSun" w:cs="Calibri Light" w:ascii="Arial" w:hAnsi="Arial" w:cstheme="majorHAnsi"/>
          <w:sz w:val="22"/>
          <w:szCs w:val="22"/>
          <w:lang w:eastAsia="zh-CN" w:bidi="hi-IN"/>
        </w:rPr>
        <w:t>Norfolk PTS Networking sessions</w:t>
      </w:r>
    </w:p>
    <w:p>
      <w:pPr>
        <w:pStyle w:val="ListParagraph"/>
        <w:numPr>
          <w:ilvl w:val="1"/>
          <w:numId w:val="1"/>
        </w:numPr>
        <w:suppressAutoHyphens w:val="false"/>
        <w:spacing w:lineRule="auto" w:line="259" w:before="0" w:after="160"/>
        <w:contextualSpacing/>
        <w:textAlignment w:val="auto"/>
        <w:rPr>
          <w:rFonts w:ascii="Arial" w:hAnsi="Arial"/>
          <w:sz w:val="22"/>
          <w:szCs w:val="22"/>
        </w:rPr>
      </w:pPr>
      <w:r>
        <w:rPr>
          <w:rFonts w:eastAsia="SimSun" w:cs="Calibri Light" w:ascii="Arial" w:hAnsi="Arial" w:cstheme="majorHAnsi"/>
          <w:sz w:val="22"/>
          <w:szCs w:val="22"/>
          <w:lang w:eastAsia="zh-CN" w:bidi="hi-IN"/>
        </w:rPr>
        <w:t>Wreningham Open Gardens 2024</w:t>
      </w:r>
    </w:p>
    <w:p>
      <w:pPr>
        <w:pStyle w:val="ListParagraph"/>
        <w:numPr>
          <w:ilvl w:val="1"/>
          <w:numId w:val="1"/>
        </w:numPr>
        <w:suppressAutoHyphens w:val="false"/>
        <w:spacing w:lineRule="auto" w:line="259" w:before="0" w:after="160"/>
        <w:contextualSpacing/>
        <w:textAlignment w:val="auto"/>
        <w:rPr>
          <w:rFonts w:ascii="Arial" w:hAnsi="Arial"/>
          <w:sz w:val="22"/>
          <w:szCs w:val="22"/>
        </w:rPr>
      </w:pPr>
      <w:r>
        <w:rPr>
          <w:rFonts w:eastAsia="SimSun" w:cs="Calibri Light" w:ascii="Arial" w:hAnsi="Arial" w:cstheme="majorHAnsi"/>
          <w:sz w:val="22"/>
          <w:szCs w:val="22"/>
          <w:lang w:eastAsia="zh-CN" w:bidi="hi-IN"/>
        </w:rPr>
        <w:t>Royal Norfolk Show Community Champions Tribute</w:t>
      </w:r>
    </w:p>
    <w:p>
      <w:pPr>
        <w:pStyle w:val="TextBody"/>
        <w:numPr>
          <w:ilvl w:val="0"/>
          <w:numId w:val="1"/>
        </w:numPr>
        <w:spacing w:lineRule="auto" w:line="240"/>
        <w:rPr>
          <w:rFonts w:ascii="Arial" w:hAnsi="Arial"/>
          <w:sz w:val="22"/>
          <w:szCs w:val="22"/>
        </w:rPr>
      </w:pPr>
      <w:r>
        <w:rPr>
          <w:rFonts w:cs="Calibri Light" w:ascii="Arial" w:hAnsi="Arial" w:cstheme="majorHAnsi"/>
          <w:sz w:val="22"/>
          <w:szCs w:val="22"/>
        </w:rPr>
        <w:t>Date of next meeting: 12th September 2023</w:t>
      </w:r>
    </w:p>
    <w:p>
      <w:pPr>
        <w:pStyle w:val="TextBody"/>
        <w:spacing w:lineRule="auto" w:line="240"/>
        <w:ind w:left="397" w:hanging="397"/>
        <w:rPr>
          <w:rFonts w:ascii="Arial" w:hAnsi="Arial"/>
          <w:sz w:val="22"/>
          <w:szCs w:val="22"/>
        </w:rPr>
      </w:pPr>
      <w:r>
        <w:rPr>
          <w:rFonts w:cs="Calibri Light" w:ascii="Arial" w:hAnsi="Arial" w:cstheme="majorHAnsi"/>
          <w:sz w:val="22"/>
          <w:szCs w:val="22"/>
        </w:rPr>
        <w:t xml:space="preserve">              </w:t>
      </w:r>
      <w:r>
        <w:rPr>
          <w:rFonts w:cs="Calibri Light" w:ascii="Arial" w:hAnsi="Arial" w:cstheme="majorHAnsi"/>
          <w:sz w:val="22"/>
          <w:szCs w:val="22"/>
        </w:rPr>
        <w:t>Meeting closed at 21:15</w:t>
      </w:r>
    </w:p>
    <w:p>
      <w:pPr>
        <w:pStyle w:val="TextBody"/>
        <w:spacing w:lineRule="auto" w:line="240"/>
        <w:ind w:left="397" w:hanging="397"/>
        <w:rPr>
          <w:rFonts w:cs="Calibri Light"/>
        </w:rPr>
      </w:pPr>
      <w:r>
        <w:rPr>
          <w:rFonts w:ascii="Arial" w:hAnsi="Arial"/>
          <w:sz w:val="22"/>
          <w:szCs w:val="22"/>
        </w:rPr>
      </w:r>
      <w:r>
        <w:br w:type="page"/>
      </w:r>
    </w:p>
    <w:p>
      <w:pPr>
        <w:pStyle w:val="TextBody"/>
        <w:spacing w:lineRule="auto" w:line="240"/>
        <w:ind w:left="397" w:hanging="397"/>
        <w:rPr>
          <w:rFonts w:ascii="Arial" w:hAnsi="Arial"/>
          <w:sz w:val="22"/>
          <w:szCs w:val="22"/>
        </w:rPr>
      </w:pPr>
      <w:r>
        <w:rPr>
          <w:rFonts w:cs="Calibri Light" w:ascii="Arial" w:hAnsi="Arial"/>
          <w:sz w:val="22"/>
          <w:szCs w:val="22"/>
        </w:rPr>
        <w:t>Appendix 1</w:t>
      </w:r>
    </w:p>
    <w:tbl>
      <w:tblPr>
        <w:tblW w:w="1097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874"/>
        <w:gridCol w:w="1126"/>
        <w:gridCol w:w="1078"/>
        <w:gridCol w:w="1078"/>
        <w:gridCol w:w="622"/>
        <w:gridCol w:w="1347"/>
        <w:gridCol w:w="591"/>
        <w:gridCol w:w="1184"/>
        <w:gridCol w:w="1078"/>
      </w:tblGrid>
      <w:tr>
        <w:trPr>
          <w:trHeight w:val="312"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kern w:val="0"/>
                <w:sz w:val="20"/>
                <w:szCs w:val="20"/>
                <w:lang w:eastAsia="en-GB" w:bidi="ar-SA"/>
              </w:rPr>
              <w:t xml:space="preserve">Wreningham Parish Council </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b/>
                <w:b/>
                <w:bCs/>
                <w:kern w:val="0"/>
                <w:sz w:val="20"/>
                <w:szCs w:val="20"/>
                <w:lang w:eastAsia="en-GB" w:bidi="ar-SA"/>
              </w:rPr>
            </w:pPr>
            <w:r>
              <w:rPr>
                <w:rFonts w:eastAsia="Times New Roman" w:cs="Calibri" w:ascii="Arial" w:hAnsi="Arial"/>
                <w:b/>
                <w:bCs/>
                <w:kern w:val="0"/>
                <w:sz w:val="20"/>
                <w:szCs w:val="20"/>
                <w:lang w:eastAsia="en-GB" w:bidi="ar-SA"/>
              </w:rPr>
            </w:r>
          </w:p>
        </w:tc>
        <w:tc>
          <w:tcPr>
            <w:tcW w:w="2778" w:type="dxa"/>
            <w:gridSpan w:val="3"/>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kern w:val="0"/>
                <w:sz w:val="20"/>
                <w:szCs w:val="20"/>
                <w:lang w:eastAsia="en-GB" w:bidi="ar-SA"/>
              </w:rPr>
              <w:t>Accounts  2023-24</w:t>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Calibri"/>
                <w:b/>
                <w:b/>
                <w:bCs/>
                <w:kern w:val="0"/>
                <w:sz w:val="20"/>
                <w:szCs w:val="20"/>
                <w:lang w:eastAsia="en-GB" w:bidi="ar-SA"/>
              </w:rPr>
            </w:pPr>
            <w:r>
              <w:rPr>
                <w:rFonts w:eastAsia="Times New Roman" w:cs="Calibri" w:ascii="Arial" w:hAnsi="Arial"/>
                <w:b/>
                <w:bCs/>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Jul-23</w:t>
            </w:r>
          </w:p>
        </w:tc>
      </w:tr>
      <w:tr>
        <w:trPr>
          <w:trHeight w:val="312" w:hRule="exact"/>
        </w:trPr>
        <w:tc>
          <w:tcPr>
            <w:tcW w:w="2874"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312" w:hRule="atLeast"/>
        </w:trPr>
        <w:tc>
          <w:tcPr>
            <w:tcW w:w="5078" w:type="dxa"/>
            <w:gridSpan w:val="3"/>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kern w:val="0"/>
                <w:sz w:val="20"/>
                <w:szCs w:val="20"/>
                <w:lang w:eastAsia="en-GB" w:bidi="ar-SA"/>
              </w:rPr>
              <w:t>Q1    First quarter for the financial year  2023-24</w:t>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Calibri"/>
                <w:b/>
                <w:b/>
                <w:bCs/>
                <w:kern w:val="0"/>
                <w:sz w:val="20"/>
                <w:szCs w:val="20"/>
                <w:lang w:eastAsia="en-GB" w:bidi="ar-SA"/>
              </w:rPr>
            </w:pPr>
            <w:r>
              <w:rPr>
                <w:rFonts w:eastAsia="Times New Roman" w:cs="Calibri" w:ascii="Arial" w:hAnsi="Arial"/>
                <w:b/>
                <w:bCs/>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384"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kern w:val="0"/>
                <w:sz w:val="20"/>
                <w:szCs w:val="20"/>
                <w:lang w:eastAsia="en-GB" w:bidi="ar-SA"/>
              </w:rPr>
              <w:t>Payments</w:t>
            </w:r>
          </w:p>
        </w:tc>
        <w:tc>
          <w:tcPr>
            <w:tcW w:w="1126"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Budget 2023/24</w:t>
            </w:r>
          </w:p>
        </w:tc>
        <w:tc>
          <w:tcPr>
            <w:tcW w:w="1078"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Actual spend</w:t>
            </w:r>
          </w:p>
        </w:tc>
        <w:tc>
          <w:tcPr>
            <w:tcW w:w="1078"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 xml:space="preserve">over/under spend </w:t>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kern w:val="0"/>
                <w:sz w:val="20"/>
                <w:szCs w:val="20"/>
                <w:lang w:eastAsia="en-GB" w:bidi="ar-SA"/>
              </w:rPr>
              <w:t>Receipts</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b/>
                <w:b/>
                <w:bCs/>
                <w:kern w:val="0"/>
                <w:sz w:val="20"/>
                <w:szCs w:val="20"/>
                <w:lang w:eastAsia="en-GB" w:bidi="ar-SA"/>
              </w:rPr>
            </w:pPr>
            <w:r>
              <w:rPr>
                <w:rFonts w:eastAsia="Times New Roman" w:cs="Calibri" w:ascii="Arial" w:hAnsi="Arial"/>
                <w:b/>
                <w:bCs/>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Budget</w:t>
            </w:r>
          </w:p>
        </w:tc>
        <w:tc>
          <w:tcPr>
            <w:tcW w:w="1078"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Actual</w:t>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26" w:type="dxa"/>
            <w:tcBorders/>
            <w:shd w:color="auto" w:fill="auto" w:val="clear"/>
            <w:vAlign w:val="bottom"/>
          </w:tcPr>
          <w:p>
            <w:pPr>
              <w:pStyle w:val="Normal"/>
              <w:widowControl w:val="false"/>
              <w:suppressAutoHyphens w:val="false"/>
              <w:jc w:val="center"/>
              <w:textAlignment w:val="auto"/>
              <w:rPr>
                <w:rFonts w:ascii="Arial" w:hAnsi="Arial"/>
                <w:sz w:val="20"/>
                <w:szCs w:val="20"/>
              </w:rPr>
            </w:pPr>
            <w:r>
              <w:rPr>
                <w:rFonts w:eastAsia="Times New Roman" w:cs="Calibri" w:ascii="Arial" w:hAnsi="Arial"/>
                <w:kern w:val="0"/>
                <w:sz w:val="20"/>
                <w:szCs w:val="20"/>
                <w:lang w:eastAsia="en-GB" w:bidi="ar-SA"/>
              </w:rPr>
              <w:t>£</w:t>
            </w:r>
          </w:p>
        </w:tc>
        <w:tc>
          <w:tcPr>
            <w:tcW w:w="1078" w:type="dxa"/>
            <w:tcBorders/>
            <w:shd w:color="auto" w:fill="auto" w:val="clear"/>
            <w:vAlign w:val="bottom"/>
          </w:tcPr>
          <w:p>
            <w:pPr>
              <w:pStyle w:val="Normal"/>
              <w:widowControl w:val="false"/>
              <w:suppressAutoHyphens w:val="false"/>
              <w:jc w:val="center"/>
              <w:textAlignment w:val="auto"/>
              <w:rPr>
                <w:rFonts w:ascii="Arial" w:hAnsi="Arial"/>
                <w:sz w:val="20"/>
                <w:szCs w:val="20"/>
              </w:rPr>
            </w:pPr>
            <w:r>
              <w:rPr>
                <w:rFonts w:eastAsia="Times New Roman" w:cs="Calibri" w:ascii="Arial" w:hAnsi="Arial"/>
                <w:kern w:val="0"/>
                <w:sz w:val="20"/>
                <w:szCs w:val="20"/>
                <w:lang w:eastAsia="en-GB" w:bidi="ar-SA"/>
              </w:rPr>
              <w:t>£</w:t>
            </w:r>
          </w:p>
        </w:tc>
        <w:tc>
          <w:tcPr>
            <w:tcW w:w="1078" w:type="dxa"/>
            <w:tcBorders/>
            <w:shd w:color="auto" w:fill="auto" w:val="clear"/>
            <w:vAlign w:val="bottom"/>
          </w:tcPr>
          <w:p>
            <w:pPr>
              <w:pStyle w:val="Normal"/>
              <w:widowControl w:val="false"/>
              <w:suppressAutoHyphens w:val="false"/>
              <w:jc w:val="center"/>
              <w:textAlignment w:val="auto"/>
              <w:rPr>
                <w:rFonts w:ascii="Arial" w:hAnsi="Arial"/>
                <w:sz w:val="20"/>
                <w:szCs w:val="20"/>
              </w:rPr>
            </w:pPr>
            <w:r>
              <w:rPr>
                <w:rFonts w:eastAsia="Times New Roman" w:cs="Calibri" w:ascii="Arial" w:hAnsi="Arial"/>
                <w:kern w:val="0"/>
                <w:sz w:val="20"/>
                <w:szCs w:val="20"/>
                <w:lang w:eastAsia="en-GB" w:bidi="ar-SA"/>
              </w:rPr>
              <w:t>£</w:t>
            </w:r>
          </w:p>
        </w:tc>
        <w:tc>
          <w:tcPr>
            <w:tcW w:w="622" w:type="dxa"/>
            <w:tcBorders/>
            <w:shd w:color="auto" w:fill="auto" w:val="clear"/>
            <w:vAlign w:val="bottom"/>
          </w:tcPr>
          <w:p>
            <w:pPr>
              <w:pStyle w:val="Normal"/>
              <w:widowControl w:val="false"/>
              <w:suppressAutoHyphens w:val="false"/>
              <w:jc w:val="center"/>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jc w:val="center"/>
              <w:textAlignment w:val="auto"/>
              <w:rPr>
                <w:rFonts w:ascii="Arial" w:hAnsi="Arial"/>
                <w:sz w:val="20"/>
                <w:szCs w:val="20"/>
              </w:rPr>
            </w:pPr>
            <w:r>
              <w:rPr>
                <w:rFonts w:eastAsia="Times New Roman" w:cs="Calibri" w:ascii="Arial" w:hAnsi="Arial"/>
                <w:kern w:val="0"/>
                <w:sz w:val="20"/>
                <w:szCs w:val="20"/>
                <w:lang w:eastAsia="en-GB" w:bidi="ar-SA"/>
              </w:rPr>
              <w:t>£</w:t>
            </w:r>
          </w:p>
        </w:tc>
        <w:tc>
          <w:tcPr>
            <w:tcW w:w="1078" w:type="dxa"/>
            <w:tcBorders/>
            <w:shd w:color="auto" w:fill="auto" w:val="clear"/>
            <w:vAlign w:val="bottom"/>
          </w:tcPr>
          <w:p>
            <w:pPr>
              <w:pStyle w:val="Normal"/>
              <w:widowControl w:val="false"/>
              <w:suppressAutoHyphens w:val="false"/>
              <w:jc w:val="center"/>
              <w:textAlignment w:val="auto"/>
              <w:rPr>
                <w:rFonts w:ascii="Arial" w:hAnsi="Arial"/>
                <w:sz w:val="20"/>
                <w:szCs w:val="20"/>
              </w:rPr>
            </w:pPr>
            <w:r>
              <w:rPr>
                <w:rFonts w:eastAsia="Times New Roman" w:cs="Calibri" w:ascii="Arial" w:hAnsi="Arial"/>
                <w:kern w:val="0"/>
                <w:sz w:val="20"/>
                <w:szCs w:val="20"/>
                <w:lang w:eastAsia="en-GB" w:bidi="ar-SA"/>
              </w:rPr>
              <w:t>£</w:t>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70C0"/>
                <w:kern w:val="0"/>
                <w:sz w:val="20"/>
                <w:szCs w:val="20"/>
                <w:lang w:eastAsia="en-GB" w:bidi="ar-SA"/>
              </w:rPr>
              <w:t>Employees</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color w:val="0070C0"/>
                <w:kern w:val="0"/>
                <w:sz w:val="20"/>
                <w:szCs w:val="20"/>
                <w:lang w:eastAsia="en-GB" w:bidi="ar-SA"/>
              </w:rPr>
            </w:pPr>
            <w:r>
              <w:rPr>
                <w:rFonts w:eastAsia="Times New Roman" w:cs="Calibri" w:ascii="Arial" w:hAnsi="Arial"/>
                <w:color w:val="0070C0"/>
                <w:kern w:val="0"/>
                <w:sz w:val="20"/>
                <w:szCs w:val="20"/>
                <w:lang w:eastAsia="en-GB" w:bidi="ar-SA"/>
              </w:rPr>
            </w:r>
          </w:p>
        </w:tc>
        <w:tc>
          <w:tcPr>
            <w:tcW w:w="1078" w:type="dxa"/>
            <w:tcBorders/>
            <w:shd w:color="auto" w:fill="auto" w:val="clear"/>
            <w:vAlign w:val="bottom"/>
          </w:tcPr>
          <w:p>
            <w:pPr>
              <w:pStyle w:val="Normal"/>
              <w:widowControl w:val="false"/>
              <w:suppressAutoHyphens w:val="false"/>
              <w:jc w:val="center"/>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jc w:val="center"/>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jc w:val="center"/>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Precept</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10,404.00</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5,202.00</w:t>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Salaries</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3,000.00</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363.92</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2,636.08</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Grants (other)</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Staff Training</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50.00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CIL</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Staff expenses</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Other</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i/>
                <w:iCs/>
                <w:color w:val="0070C0"/>
                <w:kern w:val="0"/>
                <w:sz w:val="20"/>
                <w:szCs w:val="20"/>
                <w:lang w:eastAsia="en-GB" w:bidi="ar-SA"/>
              </w:rPr>
              <w:t>Total for Employees</w:t>
            </w:r>
          </w:p>
        </w:tc>
        <w:tc>
          <w:tcPr>
            <w:tcW w:w="112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3080.00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363.92</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2636.08</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Vat refund</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160.00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color w:val="0070C0"/>
                <w:kern w:val="0"/>
                <w:sz w:val="20"/>
                <w:szCs w:val="20"/>
                <w:lang w:eastAsia="en-GB" w:bidi="ar-SA"/>
              </w:rPr>
              <w:t>Members</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i/>
                <w:i/>
                <w:iCs/>
                <w:color w:val="0070C0"/>
                <w:kern w:val="0"/>
                <w:sz w:val="20"/>
                <w:szCs w:val="20"/>
                <w:lang w:eastAsia="en-GB" w:bidi="ar-SA"/>
              </w:rPr>
            </w:pPr>
            <w:r>
              <w:rPr>
                <w:rFonts w:eastAsia="Times New Roman" w:cs="Calibri" w:ascii="Arial" w:hAnsi="Arial"/>
                <w:i/>
                <w:iCs/>
                <w:color w:val="0070C0"/>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Village Hall Rent</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Members expenses</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50.00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top w:val="single" w:sz="4" w:space="0" w:color="000000"/>
              <w:bottom w:val="double" w:sz="6"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 xml:space="preserve">Total </w:t>
            </w:r>
          </w:p>
        </w:tc>
        <w:tc>
          <w:tcPr>
            <w:tcW w:w="591" w:type="dxa"/>
            <w:tcBorders>
              <w:top w:val="single" w:sz="4" w:space="0" w:color="000000"/>
              <w:bottom w:val="double" w:sz="6"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 </w:t>
            </w:r>
          </w:p>
        </w:tc>
        <w:tc>
          <w:tcPr>
            <w:tcW w:w="1184" w:type="dxa"/>
            <w:tcBorders>
              <w:top w:val="single" w:sz="4" w:space="0" w:color="000000"/>
              <w:bottom w:val="double" w:sz="6"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10,574.00</w:t>
            </w:r>
          </w:p>
        </w:tc>
        <w:tc>
          <w:tcPr>
            <w:tcW w:w="1078" w:type="dxa"/>
            <w:tcBorders>
              <w:top w:val="single" w:sz="4" w:space="0" w:color="000000"/>
              <w:bottom w:val="double" w:sz="6"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5,202.00</w:t>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Members training</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200.00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i/>
                <w:iCs/>
                <w:color w:val="0070C0"/>
                <w:kern w:val="0"/>
                <w:sz w:val="20"/>
                <w:szCs w:val="20"/>
                <w:lang w:eastAsia="en-GB" w:bidi="ar-SA"/>
              </w:rPr>
              <w:t>Total for Members</w:t>
            </w:r>
          </w:p>
        </w:tc>
        <w:tc>
          <w:tcPr>
            <w:tcW w:w="112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250.00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Opening Balance 1st April 2023</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26,550.23</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color w:val="0070C0"/>
                <w:kern w:val="0"/>
                <w:sz w:val="20"/>
                <w:szCs w:val="20"/>
                <w:lang w:eastAsia="en-GB" w:bidi="ar-SA"/>
              </w:rPr>
              <w:t>Professional Services</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i/>
                <w:i/>
                <w:iCs/>
                <w:color w:val="0070C0"/>
                <w:kern w:val="0"/>
                <w:sz w:val="20"/>
                <w:szCs w:val="20"/>
                <w:lang w:eastAsia="en-GB" w:bidi="ar-SA"/>
              </w:rPr>
            </w:pPr>
            <w:r>
              <w:rPr>
                <w:rFonts w:eastAsia="Times New Roman" w:cs="Calibri" w:ascii="Arial" w:hAnsi="Arial"/>
                <w:i/>
                <w:iCs/>
                <w:color w:val="0070C0"/>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Total Income</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5,202.00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Audit fees</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60.00</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60.00</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Total Expenditure</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1,438.17</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Insurance</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750.00</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875.21</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color w:val="FF0000"/>
                <w:kern w:val="0"/>
                <w:sz w:val="20"/>
                <w:szCs w:val="20"/>
                <w:lang w:eastAsia="en-GB" w:bidi="ar-SA"/>
              </w:rPr>
              <w:t>-125.21</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color w:val="FF0000"/>
                <w:kern w:val="0"/>
                <w:sz w:val="20"/>
                <w:szCs w:val="20"/>
                <w:lang w:eastAsia="en-GB" w:bidi="ar-SA"/>
              </w:rPr>
            </w:pPr>
            <w:r>
              <w:rPr>
                <w:rFonts w:eastAsia="Times New Roman" w:cs="Calibri" w:ascii="Arial" w:hAnsi="Arial"/>
                <w:color w:val="FF0000"/>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Legal fees</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200.00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Balance 30/06/2023</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30,314.06</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r>
      <w:tr>
        <w:trPr>
          <w:trHeight w:val="201" w:hRule="atLeast"/>
        </w:trPr>
        <w:tc>
          <w:tcPr>
            <w:tcW w:w="28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i/>
                <w:iCs/>
                <w:color w:val="0070C0"/>
                <w:kern w:val="0"/>
                <w:sz w:val="20"/>
                <w:szCs w:val="20"/>
                <w:lang w:eastAsia="en-GB" w:bidi="ar-SA"/>
              </w:rPr>
              <w:t>Total for Professional Services</w:t>
            </w:r>
          </w:p>
        </w:tc>
        <w:tc>
          <w:tcPr>
            <w:tcW w:w="112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1010.00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935.21</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-125.21</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color w:val="0070C0"/>
                <w:kern w:val="0"/>
                <w:sz w:val="20"/>
                <w:szCs w:val="20"/>
                <w:lang w:eastAsia="en-GB" w:bidi="ar-SA"/>
              </w:rPr>
              <w:t>Subscriptions</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i/>
                <w:i/>
                <w:iCs/>
                <w:color w:val="0070C0"/>
                <w:kern w:val="0"/>
                <w:sz w:val="20"/>
                <w:szCs w:val="20"/>
                <w:lang w:eastAsia="en-GB" w:bidi="ar-SA"/>
              </w:rPr>
            </w:pPr>
            <w:r>
              <w:rPr>
                <w:rFonts w:eastAsia="Times New Roman" w:cs="Calibri" w:ascii="Arial" w:hAnsi="Arial"/>
                <w:i/>
                <w:iCs/>
                <w:color w:val="0070C0"/>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Represented by:</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Norfolk NALC</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160.00</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160</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938" w:type="dxa"/>
            <w:gridSpan w:val="2"/>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Community Account at 16/06/2023</w:t>
            </w:r>
          </w:p>
        </w:tc>
        <w:tc>
          <w:tcPr>
            <w:tcW w:w="11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30,314.06</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Subscriptions other</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i/>
                <w:i/>
                <w:iCs/>
                <w:kern w:val="0"/>
                <w:sz w:val="20"/>
                <w:szCs w:val="20"/>
                <w:lang w:eastAsia="en-GB" w:bidi="ar-SA"/>
              </w:rPr>
            </w:pPr>
            <w:r>
              <w:rPr>
                <w:rFonts w:eastAsia="Times New Roman" w:cs="Calibri" w:ascii="Arial" w:hAnsi="Arial"/>
                <w:i/>
                <w:iCs/>
                <w:kern w:val="0"/>
                <w:sz w:val="20"/>
                <w:szCs w:val="20"/>
                <w:lang w:eastAsia="en-GB" w:bidi="ar-SA"/>
              </w:rPr>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104.04</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ICO</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35.00</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35.00</w:t>
            </w:r>
          </w:p>
        </w:tc>
        <w:tc>
          <w:tcPr>
            <w:tcW w:w="1078"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General Reserves</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6,236.83</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r>
      <w:tr>
        <w:trPr>
          <w:trHeight w:val="201" w:hRule="atLeast"/>
        </w:trPr>
        <w:tc>
          <w:tcPr>
            <w:tcW w:w="28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i/>
                <w:iCs/>
                <w:color w:val="0070C0"/>
                <w:kern w:val="0"/>
                <w:sz w:val="20"/>
                <w:szCs w:val="20"/>
                <w:lang w:eastAsia="en-GB" w:bidi="ar-SA"/>
              </w:rPr>
              <w:t>Total for Subscriptions</w:t>
            </w:r>
          </w:p>
        </w:tc>
        <w:tc>
          <w:tcPr>
            <w:tcW w:w="112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195.00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139.04</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160.00</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kern w:val="0"/>
                <w:sz w:val="20"/>
                <w:szCs w:val="20"/>
                <w:lang w:eastAsia="en-GB" w:bidi="ar-SA"/>
              </w:rPr>
              <w:t xml:space="preserve">CIL money </w:t>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184"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2,753.48</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color w:val="0070C0"/>
                <w:kern w:val="0"/>
                <w:sz w:val="20"/>
                <w:szCs w:val="20"/>
                <w:lang w:eastAsia="en-GB" w:bidi="ar-SA"/>
              </w:rPr>
              <w:t>Communications</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i/>
                <w:i/>
                <w:iCs/>
                <w:color w:val="0070C0"/>
                <w:kern w:val="0"/>
                <w:sz w:val="20"/>
                <w:szCs w:val="20"/>
                <w:lang w:eastAsia="en-GB" w:bidi="ar-SA"/>
              </w:rPr>
            </w:pPr>
            <w:r>
              <w:rPr>
                <w:rFonts w:eastAsia="Times New Roman" w:cs="Calibri" w:ascii="Arial" w:hAnsi="Arial"/>
                <w:i/>
                <w:iCs/>
                <w:color w:val="0070C0"/>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Website Host</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Grant Village magazine</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i/>
                <w:iCs/>
                <w:color w:val="0070C0"/>
                <w:kern w:val="0"/>
                <w:sz w:val="20"/>
                <w:szCs w:val="20"/>
                <w:lang w:eastAsia="en-GB" w:bidi="ar-SA"/>
              </w:rPr>
              <w:t>Total for Communications</w:t>
            </w:r>
          </w:p>
        </w:tc>
        <w:tc>
          <w:tcPr>
            <w:tcW w:w="112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130.00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color w:val="0070C0"/>
                <w:kern w:val="0"/>
                <w:sz w:val="20"/>
                <w:szCs w:val="20"/>
                <w:lang w:eastAsia="en-GB" w:bidi="ar-SA"/>
              </w:rPr>
              <w:t>Administration</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i/>
                <w:i/>
                <w:iCs/>
                <w:color w:val="0070C0"/>
                <w:kern w:val="0"/>
                <w:sz w:val="20"/>
                <w:szCs w:val="20"/>
                <w:lang w:eastAsia="en-GB" w:bidi="ar-SA"/>
              </w:rPr>
            </w:pPr>
            <w:r>
              <w:rPr>
                <w:rFonts w:eastAsia="Times New Roman" w:cs="Calibri" w:ascii="Arial" w:hAnsi="Arial"/>
                <w:i/>
                <w:iCs/>
                <w:color w:val="0070C0"/>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Stationery</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50.00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Postage</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Software support</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80.00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i/>
                <w:iCs/>
                <w:color w:val="0070C0"/>
                <w:kern w:val="0"/>
                <w:sz w:val="20"/>
                <w:szCs w:val="20"/>
                <w:lang w:eastAsia="en-GB" w:bidi="ar-SA"/>
              </w:rPr>
              <w:t>Total for Administration</w:t>
            </w:r>
          </w:p>
        </w:tc>
        <w:tc>
          <w:tcPr>
            <w:tcW w:w="112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160.00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color w:val="0070C0"/>
                <w:kern w:val="0"/>
                <w:sz w:val="20"/>
                <w:szCs w:val="20"/>
                <w:lang w:eastAsia="en-GB" w:bidi="ar-SA"/>
              </w:rPr>
              <w:t>Village Maintenance</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i/>
                <w:i/>
                <w:iCs/>
                <w:color w:val="0070C0"/>
                <w:kern w:val="0"/>
                <w:sz w:val="20"/>
                <w:szCs w:val="20"/>
                <w:lang w:eastAsia="en-GB" w:bidi="ar-SA"/>
              </w:rPr>
            </w:pPr>
            <w:r>
              <w:rPr>
                <w:rFonts w:eastAsia="Times New Roman" w:cs="Calibri" w:ascii="Arial" w:hAnsi="Arial"/>
                <w:i/>
                <w:iCs/>
                <w:color w:val="0070C0"/>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Dog waste emptying service</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200.00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Churchyard maintenance</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250.00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Playing field maintenance</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900.00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 xml:space="preserve">Defibrillator </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200.00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Maintenance</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1,000.00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i/>
                <w:iCs/>
                <w:color w:val="0070C0"/>
                <w:kern w:val="0"/>
                <w:sz w:val="20"/>
                <w:szCs w:val="20"/>
                <w:lang w:eastAsia="en-GB" w:bidi="ar-SA"/>
              </w:rPr>
              <w:t>Total for Village Maintenance</w:t>
            </w:r>
          </w:p>
        </w:tc>
        <w:tc>
          <w:tcPr>
            <w:tcW w:w="112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2,550.00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color w:val="0070C0"/>
                <w:kern w:val="0"/>
                <w:sz w:val="20"/>
                <w:szCs w:val="20"/>
                <w:lang w:eastAsia="en-GB" w:bidi="ar-SA"/>
              </w:rPr>
              <w:t>Grants &amp; Donations</w:t>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Calibri"/>
                <w:i/>
                <w:i/>
                <w:iCs/>
                <w:color w:val="0070C0"/>
                <w:kern w:val="0"/>
                <w:sz w:val="20"/>
                <w:szCs w:val="20"/>
                <w:lang w:eastAsia="en-GB" w:bidi="ar-SA"/>
              </w:rPr>
            </w:pPr>
            <w:r>
              <w:rPr>
                <w:rFonts w:eastAsia="Times New Roman" w:cs="Calibri" w:ascii="Arial" w:hAnsi="Arial"/>
                <w:i/>
                <w:iCs/>
                <w:color w:val="0070C0"/>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4000" w:type="dxa"/>
            <w:gridSpan w:val="2"/>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S137  £8.82 per elector 8.82 x478=£4215.96</w:t>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Calibri"/>
                <w:i/>
                <w:i/>
                <w:iCs/>
                <w:kern w:val="0"/>
                <w:sz w:val="20"/>
                <w:szCs w:val="20"/>
                <w:lang w:eastAsia="en-GB" w:bidi="ar-SA"/>
              </w:rPr>
            </w:pPr>
            <w:r>
              <w:rPr>
                <w:rFonts w:eastAsia="Times New Roman" w:cs="Calibri" w:ascii="Arial" w:hAnsi="Arial"/>
                <w:i/>
                <w:iCs/>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i/>
                <w:iCs/>
                <w:kern w:val="0"/>
                <w:sz w:val="20"/>
                <w:szCs w:val="20"/>
                <w:lang w:eastAsia="en-GB" w:bidi="ar-SA"/>
              </w:rPr>
              <w:t>Grants other</w:t>
            </w:r>
          </w:p>
        </w:tc>
        <w:tc>
          <w:tcPr>
            <w:tcW w:w="1126"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300.00</w:t>
            </w:r>
          </w:p>
        </w:tc>
        <w:tc>
          <w:tcPr>
            <w:tcW w:w="1078"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jc w:val="center"/>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i/>
                <w:iCs/>
                <w:color w:val="0070C0"/>
                <w:kern w:val="0"/>
                <w:sz w:val="20"/>
                <w:szCs w:val="20"/>
                <w:lang w:eastAsia="en-GB" w:bidi="ar-SA"/>
              </w:rPr>
              <w:t>Total for Grants and Donations</w:t>
            </w:r>
          </w:p>
        </w:tc>
        <w:tc>
          <w:tcPr>
            <w:tcW w:w="112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300.00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1078"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0.00</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exact"/>
        </w:trPr>
        <w:tc>
          <w:tcPr>
            <w:tcW w:w="287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26"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6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01" w:hRule="atLeast"/>
        </w:trPr>
        <w:tc>
          <w:tcPr>
            <w:tcW w:w="2874" w:type="dxa"/>
            <w:tcBorders>
              <w:top w:val="single" w:sz="4" w:space="0" w:color="000000"/>
              <w:bottom w:val="double" w:sz="6"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kern w:val="0"/>
                <w:sz w:val="20"/>
                <w:szCs w:val="20"/>
                <w:lang w:eastAsia="en-GB" w:bidi="ar-SA"/>
              </w:rPr>
              <w:t>Totals</w:t>
            </w:r>
          </w:p>
        </w:tc>
        <w:tc>
          <w:tcPr>
            <w:tcW w:w="1126" w:type="dxa"/>
            <w:tcBorders>
              <w:top w:val="single" w:sz="4" w:space="0" w:color="000000"/>
              <w:bottom w:val="double" w:sz="6"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7,675.00</w:t>
            </w:r>
          </w:p>
        </w:tc>
        <w:tc>
          <w:tcPr>
            <w:tcW w:w="1078" w:type="dxa"/>
            <w:tcBorders>
              <w:top w:val="single" w:sz="4" w:space="0" w:color="000000"/>
              <w:bottom w:val="double" w:sz="6"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1,438.17</w:t>
            </w:r>
          </w:p>
        </w:tc>
        <w:tc>
          <w:tcPr>
            <w:tcW w:w="1078" w:type="dxa"/>
            <w:tcBorders>
              <w:top w:val="single" w:sz="4" w:space="0" w:color="000000"/>
              <w:bottom w:val="double" w:sz="6"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kern w:val="0"/>
                <w:sz w:val="20"/>
                <w:szCs w:val="20"/>
                <w:lang w:eastAsia="en-GB" w:bidi="ar-SA"/>
              </w:rPr>
              <w:t>6,236.83</w:t>
            </w:r>
          </w:p>
        </w:tc>
        <w:tc>
          <w:tcPr>
            <w:tcW w:w="622" w:type="dxa"/>
            <w:tcBorders/>
            <w:shd w:color="auto" w:fill="auto" w:val="clear"/>
            <w:vAlign w:val="bottom"/>
          </w:tcPr>
          <w:p>
            <w:pPr>
              <w:pStyle w:val="Normal"/>
              <w:widowControl w:val="false"/>
              <w:suppressAutoHyphens w:val="false"/>
              <w:jc w:val="right"/>
              <w:textAlignment w:val="auto"/>
              <w:rPr>
                <w:rFonts w:ascii="Arial" w:hAnsi="Arial" w:eastAsia="Times New Roman" w:cs="Calibri"/>
                <w:kern w:val="0"/>
                <w:sz w:val="20"/>
                <w:szCs w:val="20"/>
                <w:lang w:eastAsia="en-GB" w:bidi="ar-SA"/>
              </w:rPr>
            </w:pPr>
            <w:r>
              <w:rPr>
                <w:rFonts w:eastAsia="Times New Roman" w:cs="Calibri" w:ascii="Arial" w:hAnsi="Arial"/>
                <w:kern w:val="0"/>
                <w:sz w:val="20"/>
                <w:szCs w:val="20"/>
                <w:lang w:eastAsia="en-GB" w:bidi="ar-SA"/>
              </w:rPr>
            </w:r>
          </w:p>
        </w:tc>
        <w:tc>
          <w:tcPr>
            <w:tcW w:w="1347"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59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18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78"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bl>
    <w:p>
      <w:pPr>
        <w:pStyle w:val="TextBody"/>
        <w:spacing w:lineRule="auto" w:line="240"/>
        <w:ind w:hanging="0"/>
        <w:rPr>
          <w:rFonts w:ascii="Arial" w:hAnsi="Arial" w:cs="Calibri Light"/>
          <w:sz w:val="22"/>
          <w:szCs w:val="22"/>
        </w:rPr>
      </w:pPr>
      <w:r>
        <w:rPr>
          <w:rFonts w:cs="Calibri Light" w:ascii="Arial" w:hAnsi="Arial"/>
          <w:sz w:val="22"/>
          <w:szCs w:val="22"/>
        </w:rPr>
      </w:r>
    </w:p>
    <w:p>
      <w:pPr>
        <w:pStyle w:val="TextBody"/>
        <w:spacing w:lineRule="auto" w:line="240"/>
        <w:ind w:left="397" w:hanging="397"/>
        <w:rPr>
          <w:rFonts w:cs="Calibri Light"/>
        </w:rPr>
      </w:pPr>
      <w:r>
        <w:rPr>
          <w:rFonts w:ascii="Arial" w:hAnsi="Arial"/>
          <w:sz w:val="22"/>
          <w:szCs w:val="22"/>
        </w:rPr>
      </w:r>
      <w:r>
        <w:br w:type="page"/>
      </w:r>
    </w:p>
    <w:p>
      <w:pPr>
        <w:pStyle w:val="TextBody"/>
        <w:spacing w:lineRule="auto" w:line="240"/>
        <w:ind w:left="397" w:hanging="397"/>
        <w:rPr>
          <w:rFonts w:ascii="Arial" w:hAnsi="Arial"/>
          <w:sz w:val="22"/>
          <w:szCs w:val="22"/>
        </w:rPr>
      </w:pPr>
      <w:r>
        <w:rPr>
          <w:rFonts w:cs="Calibri Light" w:ascii="Arial" w:hAnsi="Arial"/>
          <w:sz w:val="22"/>
          <w:szCs w:val="22"/>
        </w:rPr>
        <w:t>Appendix 2.</w:t>
      </w:r>
    </w:p>
    <w:tbl>
      <w:tblPr>
        <w:tblW w:w="1127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602"/>
        <w:gridCol w:w="3990"/>
        <w:gridCol w:w="1241"/>
        <w:gridCol w:w="456"/>
        <w:gridCol w:w="1022"/>
        <w:gridCol w:w="2494"/>
        <w:gridCol w:w="1473"/>
      </w:tblGrid>
      <w:tr>
        <w:trPr>
          <w:trHeight w:val="167" w:hRule="atLeast"/>
        </w:trPr>
        <w:tc>
          <w:tcPr>
            <w:tcW w:w="4592" w:type="dxa"/>
            <w:gridSpan w:val="2"/>
            <w:tcBorders/>
            <w:shd w:color="auto" w:fill="auto" w:val="clear"/>
            <w:vAlign w:val="bottom"/>
          </w:tcPr>
          <w:p>
            <w:pPr>
              <w:pStyle w:val="Normal"/>
              <w:widowControl w:val="false"/>
              <w:suppressAutoHyphens w:val="false"/>
              <w:textAlignment w:val="auto"/>
              <w:rPr>
                <w:rFonts w:eastAsia="Times New Roman" w:cs="Calibri"/>
                <w:color w:val="000000"/>
                <w:kern w:val="0"/>
                <w:lang w:eastAsia="en-GB" w:bidi="ar-SA"/>
              </w:rPr>
            </w:pPr>
            <w:r>
              <w:rPr>
                <w:rFonts w:ascii="Arial" w:hAnsi="Arial"/>
                <w:sz w:val="22"/>
                <w:szCs w:val="22"/>
              </w:rPr>
            </w:r>
          </w:p>
        </w:tc>
        <w:tc>
          <w:tcPr>
            <w:tcW w:w="1241" w:type="dxa"/>
            <w:tcBorders/>
            <w:shd w:color="auto" w:fill="auto" w:val="clear"/>
            <w:vAlign w:val="bottom"/>
          </w:tcPr>
          <w:p>
            <w:pPr>
              <w:pStyle w:val="Normal"/>
              <w:widowControl w:val="false"/>
              <w:suppressAutoHyphens w:val="false"/>
              <w:textAlignment w:val="auto"/>
              <w:rPr>
                <w:rFonts w:ascii="Arial" w:hAnsi="Arial" w:eastAsia="Times New Roman" w:cs="Calibri"/>
                <w:color w:val="000000"/>
                <w:kern w:val="0"/>
                <w:sz w:val="22"/>
                <w:szCs w:val="22"/>
                <w:lang w:eastAsia="en-GB" w:bidi="ar-SA"/>
              </w:rPr>
            </w:pPr>
            <w:r>
              <w:rPr>
                <w:rFonts w:eastAsia="Times New Roman" w:cs="Calibri" w:ascii="Arial" w:hAnsi="Arial"/>
                <w:color w:val="000000"/>
                <w:kern w:val="0"/>
                <w:sz w:val="22"/>
                <w:szCs w:val="22"/>
                <w:lang w:eastAsia="en-GB" w:bidi="ar-SA"/>
              </w:rPr>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r>
      <w:tr>
        <w:trPr>
          <w:trHeight w:val="288" w:hRule="exact"/>
        </w:trPr>
        <w:tc>
          <w:tcPr>
            <w:tcW w:w="60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3990"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24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r>
      <w:tr>
        <w:trPr>
          <w:trHeight w:val="288" w:hRule="atLeast"/>
        </w:trPr>
        <w:tc>
          <w:tcPr>
            <w:tcW w:w="9805" w:type="dxa"/>
            <w:gridSpan w:val="6"/>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color w:val="000000"/>
                <w:kern w:val="0"/>
                <w:sz w:val="20"/>
                <w:szCs w:val="20"/>
                <w:lang w:eastAsia="en-GB" w:bidi="ar-SA"/>
              </w:rPr>
              <w:t>Community Infrastructure Levy Report - Income and Expenditure for the year ending 31 March 2023</w:t>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Calibri"/>
                <w:b/>
                <w:b/>
                <w:bCs/>
                <w:color w:val="000000"/>
                <w:kern w:val="0"/>
                <w:sz w:val="20"/>
                <w:szCs w:val="20"/>
                <w:lang w:eastAsia="en-GB" w:bidi="ar-SA"/>
              </w:rPr>
            </w:pPr>
            <w:r>
              <w:rPr>
                <w:rFonts w:eastAsia="Times New Roman" w:cs="Calibri" w:ascii="Arial" w:hAnsi="Arial"/>
                <w:b/>
                <w:bCs/>
                <w:color w:val="000000"/>
                <w:kern w:val="0"/>
                <w:sz w:val="20"/>
                <w:szCs w:val="20"/>
                <w:lang w:eastAsia="en-GB" w:bidi="ar-SA"/>
              </w:rPr>
            </w:r>
          </w:p>
        </w:tc>
      </w:tr>
      <w:tr>
        <w:trPr>
          <w:trHeight w:val="288" w:hRule="exact"/>
        </w:trPr>
        <w:tc>
          <w:tcPr>
            <w:tcW w:w="60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3990"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24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88" w:hRule="atLeast"/>
        </w:trPr>
        <w:tc>
          <w:tcPr>
            <w:tcW w:w="602" w:type="dxa"/>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3990" w:type="dxa"/>
            <w:tcBorders>
              <w:top w:val="single" w:sz="4" w:space="0" w:color="000000"/>
              <w:bottom w:val="single" w:sz="4" w:space="0" w:color="000000"/>
            </w:tcBorders>
            <w:shd w:color="auto" w:fill="auto" w:val="clear"/>
            <w:vAlign w:val="bottom"/>
          </w:tcPr>
          <w:p>
            <w:pPr>
              <w:pStyle w:val="Normal"/>
              <w:widowControl w:val="false"/>
              <w:suppressAutoHyphens w:val="false"/>
              <w:jc w:val="center"/>
              <w:textAlignment w:val="auto"/>
              <w:rPr>
                <w:rFonts w:ascii="Arial" w:hAnsi="Arial"/>
                <w:sz w:val="20"/>
                <w:szCs w:val="20"/>
              </w:rPr>
            </w:pPr>
            <w:r>
              <w:rPr>
                <w:rFonts w:eastAsia="Times New Roman" w:cs="Calibri" w:ascii="Arial" w:hAnsi="Arial"/>
                <w:color w:val="000000"/>
                <w:kern w:val="0"/>
                <w:sz w:val="20"/>
                <w:szCs w:val="20"/>
                <w:lang w:eastAsia="en-GB" w:bidi="ar-SA"/>
              </w:rPr>
              <w:t>INCOME RECEIVED FROM SOUTH NORFOLK DC</w:t>
            </w:r>
          </w:p>
        </w:tc>
        <w:tc>
          <w:tcPr>
            <w:tcW w:w="1241"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2494" w:type="dxa"/>
            <w:tcBorders>
              <w:top w:val="single" w:sz="4" w:space="0" w:color="000000"/>
              <w:bottom w:val="single" w:sz="4" w:space="0" w:color="000000"/>
            </w:tcBorders>
            <w:shd w:color="auto" w:fill="auto" w:val="clear"/>
            <w:vAlign w:val="bottom"/>
          </w:tcPr>
          <w:p>
            <w:pPr>
              <w:pStyle w:val="Normal"/>
              <w:widowControl w:val="false"/>
              <w:suppressAutoHyphens w:val="false"/>
              <w:jc w:val="center"/>
              <w:textAlignment w:val="auto"/>
              <w:rPr>
                <w:rFonts w:ascii="Arial" w:hAnsi="Arial"/>
                <w:sz w:val="20"/>
                <w:szCs w:val="20"/>
              </w:rPr>
            </w:pPr>
            <w:r>
              <w:rPr>
                <w:rFonts w:eastAsia="Times New Roman" w:cs="Calibri" w:ascii="Arial" w:hAnsi="Arial"/>
                <w:color w:val="000000"/>
                <w:kern w:val="0"/>
                <w:sz w:val="20"/>
                <w:szCs w:val="20"/>
                <w:lang w:eastAsia="en-GB" w:bidi="ar-SA"/>
              </w:rPr>
              <w:t>EXPENDITURE</w:t>
            </w:r>
          </w:p>
        </w:tc>
        <w:tc>
          <w:tcPr>
            <w:tcW w:w="1473"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r>
      <w:tr>
        <w:trPr>
          <w:trHeight w:val="300" w:hRule="atLeast"/>
        </w:trPr>
        <w:tc>
          <w:tcPr>
            <w:tcW w:w="602" w:type="dxa"/>
            <w:tcBorders>
              <w:left w:val="single" w:sz="4" w:space="0" w:color="000000"/>
              <w:bottom w:val="double" w:sz="6"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Date</w:t>
            </w:r>
          </w:p>
        </w:tc>
        <w:tc>
          <w:tcPr>
            <w:tcW w:w="3990" w:type="dxa"/>
            <w:tcBorders>
              <w:bottom w:val="double" w:sz="6"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Development Description</w:t>
            </w:r>
          </w:p>
        </w:tc>
        <w:tc>
          <w:tcPr>
            <w:tcW w:w="1241" w:type="dxa"/>
            <w:tcBorders>
              <w:bottom w:val="double" w:sz="6"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Amount</w:t>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left w:val="single" w:sz="4" w:space="0" w:color="000000"/>
              <w:bottom w:val="double" w:sz="6"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Date</w:t>
            </w:r>
          </w:p>
        </w:tc>
        <w:tc>
          <w:tcPr>
            <w:tcW w:w="2494" w:type="dxa"/>
            <w:tcBorders>
              <w:bottom w:val="double" w:sz="6"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Expenditure Incurred/description</w:t>
            </w:r>
          </w:p>
        </w:tc>
        <w:tc>
          <w:tcPr>
            <w:tcW w:w="1473" w:type="dxa"/>
            <w:tcBorders>
              <w:bottom w:val="double" w:sz="6"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Amount</w:t>
            </w:r>
          </w:p>
        </w:tc>
      </w:tr>
      <w:tr>
        <w:trPr>
          <w:trHeight w:val="300" w:hRule="atLeast"/>
        </w:trPr>
        <w:tc>
          <w:tcPr>
            <w:tcW w:w="60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color w:val="000000"/>
                <w:kern w:val="0"/>
                <w:sz w:val="20"/>
                <w:szCs w:val="20"/>
                <w:lang w:eastAsia="en-GB" w:bidi="ar-SA"/>
              </w:rPr>
              <w:t>Oct-22</w:t>
            </w:r>
          </w:p>
        </w:tc>
        <w:tc>
          <w:tcPr>
            <w:tcW w:w="3990" w:type="dxa"/>
            <w:tcBorders/>
            <w:shd w:color="auto" w:fill="auto" w:val="clear"/>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Pear Tree Cottage/Wymondham Road,</w:t>
            </w:r>
          </w:p>
        </w:tc>
        <w:tc>
          <w:tcPr>
            <w:tcW w:w="1241" w:type="dxa"/>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color w:val="000000"/>
                <w:kern w:val="0"/>
                <w:sz w:val="20"/>
                <w:szCs w:val="20"/>
                <w:lang w:eastAsia="en-GB" w:bidi="ar-SA"/>
              </w:rPr>
              <w:t>£1,917.91</w:t>
            </w:r>
          </w:p>
        </w:tc>
        <w:tc>
          <w:tcPr>
            <w:tcW w:w="456" w:type="dxa"/>
            <w:tcBorders/>
            <w:shd w:color="auto" w:fill="auto" w:val="clear"/>
            <w:vAlign w:val="bottom"/>
          </w:tcPr>
          <w:p>
            <w:pPr>
              <w:pStyle w:val="Normal"/>
              <w:widowControl w:val="false"/>
              <w:suppressAutoHyphens w:val="false"/>
              <w:jc w:val="right"/>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2494"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473"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r>
      <w:tr>
        <w:trPr>
          <w:trHeight w:val="288" w:hRule="atLeast"/>
        </w:trPr>
        <w:tc>
          <w:tcPr>
            <w:tcW w:w="60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3990"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241"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2494"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473"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r>
      <w:tr>
        <w:trPr>
          <w:trHeight w:val="288" w:hRule="atLeast"/>
        </w:trPr>
        <w:tc>
          <w:tcPr>
            <w:tcW w:w="60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3990"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241"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2494"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473"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r>
      <w:tr>
        <w:trPr>
          <w:trHeight w:val="288" w:hRule="atLeast"/>
        </w:trPr>
        <w:tc>
          <w:tcPr>
            <w:tcW w:w="60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3990"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241"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2494"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473"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r>
      <w:tr>
        <w:trPr>
          <w:trHeight w:val="288" w:hRule="atLeast"/>
        </w:trPr>
        <w:tc>
          <w:tcPr>
            <w:tcW w:w="60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3990"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241"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2494"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473"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r>
      <w:tr>
        <w:trPr>
          <w:trHeight w:val="288" w:hRule="atLeast"/>
        </w:trPr>
        <w:tc>
          <w:tcPr>
            <w:tcW w:w="60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3990"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241"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2494"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473"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r>
      <w:tr>
        <w:trPr>
          <w:trHeight w:val="288" w:hRule="atLeast"/>
        </w:trPr>
        <w:tc>
          <w:tcPr>
            <w:tcW w:w="60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3990"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241"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2494"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c>
          <w:tcPr>
            <w:tcW w:w="1473" w:type="dxa"/>
            <w:tcBorders>
              <w:bottom w:val="single" w:sz="4" w:space="0" w:color="000000"/>
              <w:right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 </w:t>
            </w:r>
          </w:p>
        </w:tc>
      </w:tr>
      <w:tr>
        <w:trPr>
          <w:trHeight w:val="300" w:hRule="atLeast"/>
        </w:trPr>
        <w:tc>
          <w:tcPr>
            <w:tcW w:w="4592" w:type="dxa"/>
            <w:gridSpan w:val="2"/>
            <w:tcBorders>
              <w:top w:val="single" w:sz="4" w:space="0" w:color="000000"/>
              <w:bottom w:val="double" w:sz="6"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Total received from 1 April 2022 to 31 March 2023</w:t>
            </w:r>
          </w:p>
        </w:tc>
        <w:tc>
          <w:tcPr>
            <w:tcW w:w="1241" w:type="dxa"/>
            <w:tcBorders>
              <w:left w:val="single" w:sz="4" w:space="0" w:color="000000"/>
              <w:bottom w:val="double" w:sz="6"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color w:val="000000"/>
                <w:kern w:val="0"/>
                <w:sz w:val="20"/>
                <w:szCs w:val="20"/>
                <w:lang w:eastAsia="en-GB" w:bidi="ar-SA"/>
              </w:rPr>
              <w:t>1,917.91</w:t>
            </w:r>
          </w:p>
        </w:tc>
        <w:tc>
          <w:tcPr>
            <w:tcW w:w="456" w:type="dxa"/>
            <w:tcBorders/>
            <w:shd w:color="auto" w:fill="auto" w:val="clear"/>
            <w:vAlign w:val="bottom"/>
          </w:tcPr>
          <w:p>
            <w:pPr>
              <w:pStyle w:val="Normal"/>
              <w:widowControl w:val="false"/>
              <w:suppressAutoHyphens w:val="false"/>
              <w:jc w:val="right"/>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3516" w:type="dxa"/>
            <w:gridSpan w:val="2"/>
            <w:tcBorders>
              <w:top w:val="single" w:sz="4" w:space="0" w:color="000000"/>
              <w:bottom w:val="double" w:sz="6"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Total spent from 1 April 22 to 31 March 23</w:t>
            </w:r>
          </w:p>
        </w:tc>
        <w:tc>
          <w:tcPr>
            <w:tcW w:w="1473" w:type="dxa"/>
            <w:tcBorders>
              <w:left w:val="single" w:sz="4" w:space="0" w:color="000000"/>
              <w:bottom w:val="double" w:sz="6"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color w:val="000000"/>
                <w:kern w:val="0"/>
                <w:sz w:val="20"/>
                <w:szCs w:val="20"/>
                <w:lang w:eastAsia="en-GB" w:bidi="ar-SA"/>
              </w:rPr>
              <w:t>0.00</w:t>
            </w:r>
          </w:p>
        </w:tc>
      </w:tr>
      <w:tr>
        <w:trPr>
          <w:trHeight w:val="300" w:hRule="exact"/>
        </w:trPr>
        <w:tc>
          <w:tcPr>
            <w:tcW w:w="602" w:type="dxa"/>
            <w:tcBorders/>
            <w:shd w:color="auto" w:fill="auto" w:val="clear"/>
            <w:vAlign w:val="bottom"/>
          </w:tcPr>
          <w:p>
            <w:pPr>
              <w:pStyle w:val="Normal"/>
              <w:widowControl w:val="false"/>
              <w:suppressAutoHyphens w:val="false"/>
              <w:jc w:val="right"/>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3990"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24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300" w:hRule="atLeast"/>
        </w:trPr>
        <w:tc>
          <w:tcPr>
            <w:tcW w:w="4592" w:type="dxa"/>
            <w:gridSpan w:val="2"/>
            <w:tcBorders>
              <w:top w:val="single" w:sz="4" w:space="0" w:color="000000"/>
              <w:bottom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Unspent Balance brought forward from previous years</w:t>
            </w:r>
          </w:p>
        </w:tc>
        <w:tc>
          <w:tcPr>
            <w:tcW w:w="1241" w:type="dxa"/>
            <w:tcBorders>
              <w:top w:val="single" w:sz="4" w:space="0" w:color="000000"/>
              <w:left w:val="single" w:sz="4" w:space="0" w:color="000000"/>
              <w:bottom w:val="double" w:sz="6"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color w:val="000000"/>
                <w:kern w:val="0"/>
                <w:sz w:val="20"/>
                <w:szCs w:val="20"/>
                <w:lang w:eastAsia="en-GB" w:bidi="ar-SA"/>
              </w:rPr>
              <w:t>835.57</w:t>
            </w:r>
          </w:p>
        </w:tc>
        <w:tc>
          <w:tcPr>
            <w:tcW w:w="456" w:type="dxa"/>
            <w:tcBorders/>
            <w:shd w:color="auto" w:fill="auto" w:val="clear"/>
            <w:vAlign w:val="bottom"/>
          </w:tcPr>
          <w:p>
            <w:pPr>
              <w:pStyle w:val="Normal"/>
              <w:widowControl w:val="false"/>
              <w:suppressAutoHyphens w:val="false"/>
              <w:jc w:val="right"/>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300" w:hRule="atLeast"/>
        </w:trPr>
        <w:tc>
          <w:tcPr>
            <w:tcW w:w="4592" w:type="dxa"/>
            <w:gridSpan w:val="2"/>
            <w:tcBorders>
              <w:top w:val="single" w:sz="4" w:space="0" w:color="000000"/>
              <w:left w:val="single" w:sz="4" w:space="0" w:color="000000"/>
              <w:bottom w:val="single" w:sz="4"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color w:val="000000"/>
                <w:kern w:val="0"/>
                <w:sz w:val="20"/>
                <w:szCs w:val="20"/>
                <w:lang w:eastAsia="en-GB" w:bidi="ar-SA"/>
              </w:rPr>
              <w:t>Total spent from 1 April 2022 to 31 March 2023</w:t>
            </w:r>
          </w:p>
        </w:tc>
        <w:tc>
          <w:tcPr>
            <w:tcW w:w="124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color w:val="000000"/>
                <w:kern w:val="0"/>
                <w:sz w:val="20"/>
                <w:szCs w:val="20"/>
                <w:lang w:eastAsia="en-GB" w:bidi="ar-SA"/>
              </w:rPr>
              <w:t>0.00</w:t>
            </w:r>
          </w:p>
        </w:tc>
        <w:tc>
          <w:tcPr>
            <w:tcW w:w="456" w:type="dxa"/>
            <w:tcBorders/>
            <w:shd w:color="auto" w:fill="auto" w:val="clear"/>
            <w:vAlign w:val="bottom"/>
          </w:tcPr>
          <w:p>
            <w:pPr>
              <w:pStyle w:val="Normal"/>
              <w:widowControl w:val="false"/>
              <w:suppressAutoHyphens w:val="false"/>
              <w:jc w:val="right"/>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288" w:hRule="exact"/>
        </w:trPr>
        <w:tc>
          <w:tcPr>
            <w:tcW w:w="60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3990"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24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300" w:hRule="atLeast"/>
        </w:trPr>
        <w:tc>
          <w:tcPr>
            <w:tcW w:w="4592" w:type="dxa"/>
            <w:gridSpan w:val="2"/>
            <w:tcBorders>
              <w:top w:val="single" w:sz="4" w:space="0" w:color="000000"/>
              <w:bottom w:val="double" w:sz="6" w:space="0" w:color="000000"/>
            </w:tcBorders>
            <w:shd w:color="auto" w:fill="auto" w:val="clear"/>
            <w:vAlign w:val="bottom"/>
          </w:tcPr>
          <w:p>
            <w:pPr>
              <w:pStyle w:val="Normal"/>
              <w:widowControl w:val="false"/>
              <w:suppressAutoHyphens w:val="false"/>
              <w:textAlignment w:val="auto"/>
              <w:rPr>
                <w:rFonts w:ascii="Arial" w:hAnsi="Arial"/>
                <w:sz w:val="20"/>
                <w:szCs w:val="20"/>
              </w:rPr>
            </w:pPr>
            <w:r>
              <w:rPr>
                <w:rFonts w:eastAsia="Times New Roman" w:cs="Calibri" w:ascii="Arial" w:hAnsi="Arial"/>
                <w:b/>
                <w:bCs/>
                <w:color w:val="FF0000"/>
                <w:kern w:val="0"/>
                <w:sz w:val="20"/>
                <w:szCs w:val="20"/>
                <w:lang w:eastAsia="en-GB" w:bidi="ar-SA"/>
              </w:rPr>
              <w:t>Parish CIL balance as at 31 March 2023</w:t>
            </w:r>
          </w:p>
        </w:tc>
        <w:tc>
          <w:tcPr>
            <w:tcW w:w="1241" w:type="dxa"/>
            <w:tcBorders>
              <w:top w:val="single" w:sz="4" w:space="0" w:color="000000"/>
              <w:left w:val="single" w:sz="4" w:space="0" w:color="000000"/>
              <w:bottom w:val="double" w:sz="6" w:space="0" w:color="000000"/>
              <w:right w:val="single" w:sz="4" w:space="0" w:color="000000"/>
            </w:tcBorders>
            <w:shd w:color="auto" w:fill="auto" w:val="clear"/>
            <w:vAlign w:val="bottom"/>
          </w:tcPr>
          <w:p>
            <w:pPr>
              <w:pStyle w:val="Normal"/>
              <w:widowControl w:val="false"/>
              <w:suppressAutoHyphens w:val="false"/>
              <w:jc w:val="right"/>
              <w:textAlignment w:val="auto"/>
              <w:rPr>
                <w:rFonts w:ascii="Arial" w:hAnsi="Arial"/>
                <w:sz w:val="20"/>
                <w:szCs w:val="20"/>
              </w:rPr>
            </w:pPr>
            <w:r>
              <w:rPr>
                <w:rFonts w:eastAsia="Times New Roman" w:cs="Calibri" w:ascii="Arial" w:hAnsi="Arial"/>
                <w:color w:val="000000"/>
                <w:kern w:val="0"/>
                <w:sz w:val="20"/>
                <w:szCs w:val="20"/>
                <w:lang w:eastAsia="en-GB" w:bidi="ar-SA"/>
              </w:rPr>
              <w:t>2,753.48</w:t>
            </w:r>
          </w:p>
        </w:tc>
        <w:tc>
          <w:tcPr>
            <w:tcW w:w="456" w:type="dxa"/>
            <w:tcBorders/>
            <w:shd w:color="auto" w:fill="auto" w:val="clear"/>
            <w:vAlign w:val="bottom"/>
          </w:tcPr>
          <w:p>
            <w:pPr>
              <w:pStyle w:val="Normal"/>
              <w:widowControl w:val="false"/>
              <w:suppressAutoHyphens w:val="false"/>
              <w:jc w:val="right"/>
              <w:textAlignment w:val="auto"/>
              <w:rPr>
                <w:rFonts w:ascii="Arial" w:hAnsi="Arial" w:eastAsia="Times New Roman" w:cs="Calibri"/>
                <w:color w:val="000000"/>
                <w:kern w:val="0"/>
                <w:sz w:val="20"/>
                <w:szCs w:val="20"/>
                <w:lang w:eastAsia="en-GB" w:bidi="ar-SA"/>
              </w:rPr>
            </w:pPr>
            <w:r>
              <w:rPr>
                <w:rFonts w:eastAsia="Times New Roman" w:cs="Calibri" w:ascii="Arial" w:hAnsi="Arial"/>
                <w:color w:val="000000"/>
                <w:kern w:val="0"/>
                <w:sz w:val="20"/>
                <w:szCs w:val="20"/>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0"/>
                <w:szCs w:val="20"/>
                <w:lang w:eastAsia="en-GB" w:bidi="ar-SA"/>
              </w:rPr>
            </w:pPr>
            <w:r>
              <w:rPr>
                <w:rFonts w:eastAsia="Times New Roman" w:cs="Times New Roman" w:ascii="Arial" w:hAnsi="Arial"/>
                <w:kern w:val="0"/>
                <w:sz w:val="20"/>
                <w:szCs w:val="20"/>
                <w:lang w:eastAsia="en-GB" w:bidi="ar-SA"/>
              </w:rPr>
            </w:r>
          </w:p>
        </w:tc>
      </w:tr>
      <w:tr>
        <w:trPr>
          <w:trHeight w:val="300" w:hRule="exact"/>
        </w:trPr>
        <w:tc>
          <w:tcPr>
            <w:tcW w:w="60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3990"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24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r>
      <w:tr>
        <w:trPr>
          <w:trHeight w:val="288" w:hRule="exact"/>
        </w:trPr>
        <w:tc>
          <w:tcPr>
            <w:tcW w:w="60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3990"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241"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456"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022"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2494"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c>
          <w:tcPr>
            <w:tcW w:w="1473" w:type="dxa"/>
            <w:tcBorders/>
            <w:shd w:color="auto" w:fill="auto" w:val="clear"/>
            <w:vAlign w:val="bottom"/>
          </w:tcPr>
          <w:p>
            <w:pPr>
              <w:pStyle w:val="Normal"/>
              <w:widowControl w:val="false"/>
              <w:suppressAutoHyphens w:val="false"/>
              <w:textAlignment w:val="auto"/>
              <w:rPr>
                <w:rFonts w:ascii="Arial" w:hAnsi="Arial" w:eastAsia="Times New Roman" w:cs="Times New Roman"/>
                <w:kern w:val="0"/>
                <w:sz w:val="22"/>
                <w:szCs w:val="22"/>
                <w:lang w:eastAsia="en-GB" w:bidi="ar-SA"/>
              </w:rPr>
            </w:pPr>
            <w:r>
              <w:rPr>
                <w:rFonts w:eastAsia="Times New Roman" w:cs="Times New Roman" w:ascii="Arial" w:hAnsi="Arial"/>
                <w:kern w:val="0"/>
                <w:sz w:val="22"/>
                <w:szCs w:val="22"/>
                <w:lang w:eastAsia="en-GB" w:bidi="ar-SA"/>
              </w:rPr>
            </w:r>
          </w:p>
        </w:tc>
      </w:tr>
    </w:tbl>
    <w:p>
      <w:pPr>
        <w:pStyle w:val="TextBody"/>
        <w:spacing w:lineRule="auto" w:line="240" w:before="0" w:after="140"/>
        <w:ind w:left="397" w:hanging="397"/>
        <w:rPr>
          <w:rFonts w:ascii="Arial" w:hAnsi="Arial"/>
          <w:sz w:val="22"/>
          <w:szCs w:val="22"/>
        </w:rPr>
      </w:pPr>
      <w:r>
        <w:rPr>
          <w:rFonts w:ascii="Arial" w:hAnsi="Arial"/>
          <w:sz w:val="22"/>
          <w:szCs w:val="22"/>
        </w:rPr>
      </w:r>
    </w:p>
    <w:sectPr>
      <w:headerReference w:type="default" r:id="rId2"/>
      <w:footerReference w:type="default" r:id="rId3"/>
      <w:type w:val="nextPage"/>
      <w:pgSz w:orient="landscape" w:w="16838" w:h="11906"/>
      <w:pgMar w:left="1123" w:right="913" w:gutter="0" w:header="378" w:top="1167" w:footer="624" w:bottom="97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Arial" w:hAnsi="Arial"/>
        <w:sz w:val="18"/>
        <w:szCs w:val="18"/>
      </w:rPr>
    </w:pPr>
    <w:r>
      <w:rPr>
        <w:rFonts w:cs="Arial" w:ascii="Arial" w:hAnsi="Arial"/>
        <w:sz w:val="18"/>
        <w:szCs w:val="18"/>
      </w:rPr>
      <w:t xml:space="preserve">Wreningham Parish Council                                        </w:t>
    </w:r>
    <w:r>
      <w:rPr>
        <w:rFonts w:cs="Arial" w:ascii="Arial" w:hAnsi="Arial"/>
        <w:sz w:val="18"/>
        <w:szCs w:val="18"/>
      </w:rPr>
      <w:fldChar w:fldCharType="begin"/>
    </w:r>
    <w:r>
      <w:rPr>
        <w:sz w:val="18"/>
        <w:szCs w:val="18"/>
        <w:rFonts w:cs="Arial" w:ascii="Arial" w:hAnsi="Arial"/>
      </w:rPr>
      <w:instrText xml:space="preserve"> PAGE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r>
      <w:rPr>
        <w:rFonts w:cs="Arial" w:ascii="Arial" w:hAnsi="Arial"/>
        <w:sz w:val="18"/>
        <w:szCs w:val="18"/>
      </w:rPr>
      <w:t xml:space="preserve"> of </w:t>
    </w:r>
    <w:r>
      <w:rPr>
        <w:rFonts w:cs="Arial" w:ascii="Arial" w:hAnsi="Arial"/>
        <w:sz w:val="18"/>
        <w:szCs w:val="18"/>
      </w:rPr>
      <w:fldChar w:fldCharType="begin"/>
    </w:r>
    <w:r>
      <w:rPr>
        <w:sz w:val="18"/>
        <w:szCs w:val="18"/>
        <w:rFonts w:cs="Arial" w:ascii="Arial" w:hAnsi="Arial"/>
      </w:rPr>
      <w:instrText xml:space="preserve"> NUMPAGES </w:instrText>
    </w:r>
    <w:r>
      <w:rPr>
        <w:sz w:val="18"/>
        <w:szCs w:val="18"/>
        <w:rFonts w:cs="Arial" w:ascii="Arial" w:hAnsi="Arial"/>
      </w:rPr>
      <w:fldChar w:fldCharType="separate"/>
    </w:r>
    <w:r>
      <w:rPr>
        <w:sz w:val="18"/>
        <w:szCs w:val="18"/>
        <w:rFonts w:cs="Arial" w:ascii="Arial" w:hAnsi="Arial"/>
      </w:rPr>
      <w:t>6</w:t>
    </w:r>
    <w:r>
      <w:rPr>
        <w:sz w:val="18"/>
        <w:szCs w:val="18"/>
        <w:rFonts w:cs="Arial" w:ascii="Arial" w:hAnsi="Arial"/>
      </w:rPr>
      <w:fldChar w:fldCharType="end"/>
    </w:r>
    <w:r>
      <w:rPr>
        <w:rFonts w:cs="Arial" w:ascii="Arial" w:hAnsi="Arial"/>
        <w:sz w:val="18"/>
        <w:szCs w:val="18"/>
      </w:rPr>
      <w:t xml:space="preserve">                                            Chairman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Arial" w:hAnsi="Arial" w:cs="Arial"/>
        <w:b/>
        <w:b/>
        <w:bCs/>
        <w:sz w:val="22"/>
        <w:szCs w:val="22"/>
      </w:rPr>
    </w:pPr>
    <w:r>
      <w:rPr/>
    </w:r>
  </w:p>
  <w:p>
    <w:pPr>
      <w:pStyle w:val="Header"/>
      <w:jc w:val="center"/>
      <w:rPr>
        <w:rFonts w:ascii="Arial" w:hAnsi="Arial" w:cs="Arial"/>
        <w:b/>
        <w:b/>
        <w:bCs/>
        <w:sz w:val="22"/>
        <w:szCs w:val="22"/>
      </w:rPr>
    </w:pPr>
    <w:r>
      <w:rPr>
        <w:rFonts w:cs="Arial" w:ascii="Arial" w:hAnsi="Arial"/>
        <w:b/>
        <w:bCs/>
        <w:sz w:val="22"/>
        <w:szCs w:val="22"/>
      </w:rPr>
      <w:t xml:space="preserve">Wreningham Parish Council </w:t>
    </w:r>
  </w:p>
  <w:p>
    <w:pPr>
      <w:pStyle w:val="Header"/>
      <w:jc w:val="center"/>
      <w:rPr>
        <w:b/>
        <w:b/>
        <w:bCs/>
        <w:sz w:val="22"/>
        <w:szCs w:val="22"/>
      </w:rPr>
    </w:pPr>
    <w:r>
      <w:rPr>
        <w:rFonts w:cs="Arial" w:ascii="Arial" w:hAnsi="Arial"/>
        <w:b/>
        <w:bCs/>
        <w:sz w:val="22"/>
        <w:szCs w:val="22"/>
      </w:rPr>
      <w:t xml:space="preserve">Minutes of the Council meeting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50" w:hanging="390"/>
      </w:pPr>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4">
    <w:lvl w:ilvl="0">
      <w:start w:val="1"/>
      <w:numFmt w:val="decimal"/>
      <w:lvlText w:val="%1."/>
      <w:lvlJc w:val="left"/>
      <w:pPr>
        <w:tabs>
          <w:tab w:val="num" w:pos="0"/>
        </w:tabs>
        <w:ind w:left="1470" w:hanging="360"/>
      </w:pPr>
      <w:rPr/>
    </w:lvl>
    <w:lvl w:ilvl="1">
      <w:start w:val="1"/>
      <w:numFmt w:val="lowerLetter"/>
      <w:lvlText w:val="%2."/>
      <w:lvlJc w:val="left"/>
      <w:pPr>
        <w:tabs>
          <w:tab w:val="num" w:pos="0"/>
        </w:tabs>
        <w:ind w:left="2190" w:hanging="360"/>
      </w:pPr>
      <w:rPr/>
    </w:lvl>
    <w:lvl w:ilvl="2">
      <w:start w:val="1"/>
      <w:numFmt w:val="lowerRoman"/>
      <w:lvlText w:val="%3."/>
      <w:lvlJc w:val="right"/>
      <w:pPr>
        <w:tabs>
          <w:tab w:val="num" w:pos="0"/>
        </w:tabs>
        <w:ind w:left="2910" w:hanging="180"/>
      </w:pPr>
      <w:rPr/>
    </w:lvl>
    <w:lvl w:ilvl="3">
      <w:start w:val="1"/>
      <w:numFmt w:val="decimal"/>
      <w:lvlText w:val="%4."/>
      <w:lvlJc w:val="left"/>
      <w:pPr>
        <w:tabs>
          <w:tab w:val="num" w:pos="0"/>
        </w:tabs>
        <w:ind w:left="3630" w:hanging="360"/>
      </w:pPr>
      <w:rPr/>
    </w:lvl>
    <w:lvl w:ilvl="4">
      <w:start w:val="1"/>
      <w:numFmt w:val="lowerLetter"/>
      <w:lvlText w:val="%5."/>
      <w:lvlJc w:val="left"/>
      <w:pPr>
        <w:tabs>
          <w:tab w:val="num" w:pos="0"/>
        </w:tabs>
        <w:ind w:left="4350" w:hanging="360"/>
      </w:pPr>
      <w:rPr/>
    </w:lvl>
    <w:lvl w:ilvl="5">
      <w:start w:val="1"/>
      <w:numFmt w:val="lowerRoman"/>
      <w:lvlText w:val="%6."/>
      <w:lvlJc w:val="right"/>
      <w:pPr>
        <w:tabs>
          <w:tab w:val="num" w:pos="0"/>
        </w:tabs>
        <w:ind w:left="5070" w:hanging="180"/>
      </w:pPr>
      <w:rPr/>
    </w:lvl>
    <w:lvl w:ilvl="6">
      <w:start w:val="1"/>
      <w:numFmt w:val="decimal"/>
      <w:lvlText w:val="%7."/>
      <w:lvlJc w:val="left"/>
      <w:pPr>
        <w:tabs>
          <w:tab w:val="num" w:pos="0"/>
        </w:tabs>
        <w:ind w:left="5790" w:hanging="360"/>
      </w:pPr>
      <w:rPr/>
    </w:lvl>
    <w:lvl w:ilvl="7">
      <w:start w:val="1"/>
      <w:numFmt w:val="lowerLetter"/>
      <w:lvlText w:val="%8."/>
      <w:lvlJc w:val="left"/>
      <w:pPr>
        <w:tabs>
          <w:tab w:val="num" w:pos="0"/>
        </w:tabs>
        <w:ind w:left="6510" w:hanging="360"/>
      </w:pPr>
      <w:rPr/>
    </w:lvl>
    <w:lvl w:ilvl="8">
      <w:start w:val="1"/>
      <w:numFmt w:val="lowerRoman"/>
      <w:lvlText w:val="%9."/>
      <w:lvlJc w:val="right"/>
      <w:pPr>
        <w:tabs>
          <w:tab w:val="num" w:pos="0"/>
        </w:tabs>
        <w:ind w:left="7230" w:hanging="180"/>
      </w:pPr>
      <w:rPr/>
    </w:lvl>
  </w:abstractNum>
  <w:abstractNum w:abstractNumId="5">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6">
    <w:lvl w:ilvl="0">
      <w:start w:val="1"/>
      <w:numFmt w:val="decimal"/>
      <w:lvlText w:val="%1."/>
      <w:lvlJc w:val="left"/>
      <w:pPr>
        <w:tabs>
          <w:tab w:val="num" w:pos="0"/>
        </w:tabs>
        <w:ind w:left="1470" w:hanging="360"/>
      </w:pPr>
      <w:rPr/>
    </w:lvl>
    <w:lvl w:ilvl="1">
      <w:start w:val="1"/>
      <w:numFmt w:val="lowerLetter"/>
      <w:lvlText w:val="%2."/>
      <w:lvlJc w:val="left"/>
      <w:pPr>
        <w:tabs>
          <w:tab w:val="num" w:pos="0"/>
        </w:tabs>
        <w:ind w:left="2190" w:hanging="360"/>
      </w:pPr>
      <w:rPr/>
    </w:lvl>
    <w:lvl w:ilvl="2">
      <w:start w:val="1"/>
      <w:numFmt w:val="lowerRoman"/>
      <w:lvlText w:val="%3."/>
      <w:lvlJc w:val="right"/>
      <w:pPr>
        <w:tabs>
          <w:tab w:val="num" w:pos="0"/>
        </w:tabs>
        <w:ind w:left="2910" w:hanging="180"/>
      </w:pPr>
      <w:rPr/>
    </w:lvl>
    <w:lvl w:ilvl="3">
      <w:start w:val="1"/>
      <w:numFmt w:val="decimal"/>
      <w:lvlText w:val="%4."/>
      <w:lvlJc w:val="left"/>
      <w:pPr>
        <w:tabs>
          <w:tab w:val="num" w:pos="0"/>
        </w:tabs>
        <w:ind w:left="3630" w:hanging="360"/>
      </w:pPr>
      <w:rPr/>
    </w:lvl>
    <w:lvl w:ilvl="4">
      <w:start w:val="1"/>
      <w:numFmt w:val="lowerLetter"/>
      <w:lvlText w:val="%5."/>
      <w:lvlJc w:val="left"/>
      <w:pPr>
        <w:tabs>
          <w:tab w:val="num" w:pos="0"/>
        </w:tabs>
        <w:ind w:left="4350" w:hanging="360"/>
      </w:pPr>
      <w:rPr/>
    </w:lvl>
    <w:lvl w:ilvl="5">
      <w:start w:val="1"/>
      <w:numFmt w:val="lowerRoman"/>
      <w:lvlText w:val="%6."/>
      <w:lvlJc w:val="right"/>
      <w:pPr>
        <w:tabs>
          <w:tab w:val="num" w:pos="0"/>
        </w:tabs>
        <w:ind w:left="5070" w:hanging="180"/>
      </w:pPr>
      <w:rPr/>
    </w:lvl>
    <w:lvl w:ilvl="6">
      <w:start w:val="1"/>
      <w:numFmt w:val="decimal"/>
      <w:lvlText w:val="%7."/>
      <w:lvlJc w:val="left"/>
      <w:pPr>
        <w:tabs>
          <w:tab w:val="num" w:pos="0"/>
        </w:tabs>
        <w:ind w:left="5790" w:hanging="360"/>
      </w:pPr>
      <w:rPr/>
    </w:lvl>
    <w:lvl w:ilvl="7">
      <w:start w:val="1"/>
      <w:numFmt w:val="lowerLetter"/>
      <w:lvlText w:val="%8."/>
      <w:lvlJc w:val="left"/>
      <w:pPr>
        <w:tabs>
          <w:tab w:val="num" w:pos="0"/>
        </w:tabs>
        <w:ind w:left="6510" w:hanging="360"/>
      </w:pPr>
      <w:rPr/>
    </w:lvl>
    <w:lvl w:ilvl="8">
      <w:start w:val="1"/>
      <w:numFmt w:val="lowerRoman"/>
      <w:lvlText w:val="%9."/>
      <w:lvlJc w:val="right"/>
      <w:pPr>
        <w:tabs>
          <w:tab w:val="num" w:pos="0"/>
        </w:tabs>
        <w:ind w:left="723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GB"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Arial"/>
      <w:color w:val="auto"/>
      <w:kern w:val="2"/>
      <w:sz w:val="24"/>
      <w:szCs w:val="24"/>
      <w:lang w:val="en-GB" w:eastAsia="zh-CN" w:bidi="hi-IN"/>
    </w:rPr>
  </w:style>
  <w:style w:type="paragraph" w:styleId="Heading1">
    <w:name w:val="Heading 1"/>
    <w:basedOn w:val="Standard"/>
    <w:next w:val="Textbody1"/>
    <w:uiPriority w:val="9"/>
    <w:qFormat/>
    <w:pPr>
      <w:keepNext w:val="true"/>
      <w:spacing w:before="240" w:after="60"/>
      <w:outlineLvl w:val="0"/>
    </w:pPr>
    <w:rPr>
      <w:rFonts w:ascii="Arial" w:hAnsi="Arial" w:eastAsia="Arial" w:cs="Arial"/>
      <w:b/>
      <w:sz w:val="28"/>
    </w:rPr>
  </w:style>
  <w:style w:type="paragraph" w:styleId="Heading2">
    <w:name w:val="Heading 2"/>
    <w:basedOn w:val="Standard"/>
    <w:next w:val="Textbody1"/>
    <w:uiPriority w:val="9"/>
    <w:semiHidden/>
    <w:unhideWhenUsed/>
    <w:qFormat/>
    <w:pPr>
      <w:keepNext w:val="true"/>
      <w:spacing w:before="240" w:after="60"/>
      <w:outlineLvl w:val="1"/>
    </w:pPr>
    <w:rPr>
      <w:rFonts w:ascii="Arial" w:hAnsi="Arial" w:eastAsia="Arial" w:cs="Arial"/>
      <w:b/>
      <w:i/>
    </w:rPr>
  </w:style>
  <w:style w:type="paragraph" w:styleId="Heading3">
    <w:name w:val="Heading 3"/>
    <w:basedOn w:val="Standard"/>
    <w:next w:val="Textbody1"/>
    <w:uiPriority w:val="9"/>
    <w:semiHidden/>
    <w:unhideWhenUsed/>
    <w:qFormat/>
    <w:pPr>
      <w:keepNext w:val="true"/>
      <w:spacing w:before="240" w:after="60"/>
      <w:outlineLvl w:val="2"/>
    </w:pPr>
    <w:rPr>
      <w:rFonts w:ascii="Arial" w:hAnsi="Arial" w:eastAsia="Arial" w:cs="Arial"/>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Symbol" w:cs="OpenSymbol, 'Arial Unicode MS'"/>
      <w:sz w:val="22"/>
    </w:rPr>
  </w:style>
  <w:style w:type="character" w:styleId="WW8Num2z1" w:customStyle="1">
    <w:name w:val="WW8Num2z1"/>
    <w:qFormat/>
    <w:rPr>
      <w:rFonts w:ascii="OpenSymbol, 'Arial Unicode MS'" w:hAnsi="OpenSymbol, 'Arial Unicode MS'" w:eastAsia="OpenSymbol, 'Arial Unicode MS'" w:cs="OpenSymbol, 'Arial Unicode MS'"/>
    </w:rPr>
  </w:style>
  <w:style w:type="character" w:styleId="WW8Num2z3" w:customStyle="1">
    <w:name w:val="WW8Num2z3"/>
    <w:qFormat/>
    <w:rPr>
      <w:rFonts w:ascii="Symbol" w:hAnsi="Symbol" w:eastAsia="Symbol" w:cs="OpenSymbol, 'Arial Unicode MS'"/>
    </w:rPr>
  </w:style>
  <w:style w:type="character" w:styleId="WW8Num3z0" w:customStyle="1">
    <w:name w:val="WW8Num3z0"/>
    <w:qFormat/>
    <w:rPr>
      <w:rFonts w:ascii="Symbol" w:hAnsi="Symbol" w:eastAsia="Symbol" w:cs="Symbol"/>
      <w:sz w:val="22"/>
      <w:szCs w:val="24"/>
    </w:rPr>
  </w:style>
  <w:style w:type="character" w:styleId="WW8Num3z2" w:customStyle="1">
    <w:name w:val="WW8Num3z2"/>
    <w:qFormat/>
    <w:rPr>
      <w:rFonts w:ascii="OpenSymbol, 'Arial Unicode MS'" w:hAnsi="OpenSymbol, 'Arial Unicode MS'" w:eastAsia="OpenSymbol, 'Arial Unicode MS'" w:cs="OpenSymbol, 'Arial Unicode MS'"/>
    </w:rPr>
  </w:style>
  <w:style w:type="character" w:styleId="WW8Num3z3" w:customStyle="1">
    <w:name w:val="WW8Num3z3"/>
    <w:qFormat/>
    <w:rPr>
      <w:rFonts w:ascii="Symbol" w:hAnsi="Symbol" w:eastAsia="Symbol" w:cs="OpenSymbol, 'Arial Unicode MS'"/>
    </w:rPr>
  </w:style>
  <w:style w:type="character" w:styleId="WW8Num4z0" w:customStyle="1">
    <w:name w:val="WW8Num4z0"/>
    <w:qFormat/>
    <w:rPr>
      <w:rFonts w:ascii="Symbol" w:hAnsi="Symbol" w:eastAsia="Symbol" w:cs="Symbol"/>
    </w:rPr>
  </w:style>
  <w:style w:type="character" w:styleId="WW8Num4z1" w:customStyle="1">
    <w:name w:val="WW8Num4z1"/>
    <w:qFormat/>
    <w:rPr>
      <w:rFonts w:ascii="Courier New" w:hAnsi="Courier New" w:eastAsia="Courier New" w:cs="Courier New"/>
    </w:rPr>
  </w:style>
  <w:style w:type="character" w:styleId="WW8Num4z2" w:customStyle="1">
    <w:name w:val="WW8Num4z2"/>
    <w:qFormat/>
    <w:rPr>
      <w:rFonts w:ascii="Wingdings" w:hAnsi="Wingdings" w:eastAsia="Wingdings" w:cs="Wingdings"/>
    </w:rPr>
  </w:style>
  <w:style w:type="character" w:styleId="WW8Num5z0" w:customStyle="1">
    <w:name w:val="WW8Num5z0"/>
    <w:qFormat/>
    <w:rPr>
      <w:rFonts w:ascii="Symbol" w:hAnsi="Symbol" w:eastAsia="Symbol" w:cs="Symbol"/>
    </w:rPr>
  </w:style>
  <w:style w:type="character" w:styleId="WW8Num5z1" w:customStyle="1">
    <w:name w:val="WW8Num5z1"/>
    <w:qFormat/>
    <w:rPr>
      <w:rFonts w:ascii="Courier New" w:hAnsi="Courier New" w:eastAsia="Courier New" w:cs="Courier New"/>
    </w:rPr>
  </w:style>
  <w:style w:type="character" w:styleId="WW8Num5z2" w:customStyle="1">
    <w:name w:val="WW8Num5z2"/>
    <w:qFormat/>
    <w:rPr>
      <w:rFonts w:ascii="Wingdings" w:hAnsi="Wingdings" w:eastAsia="Wingdings" w:cs="Wingdings"/>
    </w:rPr>
  </w:style>
  <w:style w:type="character" w:styleId="WW8Num6z0" w:customStyle="1">
    <w:name w:val="WW8Num6z0"/>
    <w:qFormat/>
    <w:rPr>
      <w:rFonts w:ascii="Symbol" w:hAnsi="Symbol" w:eastAsia="Symbol" w:cs="Symbol"/>
    </w:rPr>
  </w:style>
  <w:style w:type="character" w:styleId="WW8Num6z1" w:customStyle="1">
    <w:name w:val="WW8Num6z1"/>
    <w:qFormat/>
    <w:rPr>
      <w:rFonts w:ascii="Courier New" w:hAnsi="Courier New" w:eastAsia="Courier New" w:cs="Courier New"/>
    </w:rPr>
  </w:style>
  <w:style w:type="character" w:styleId="WW8Num6z5" w:customStyle="1">
    <w:name w:val="WW8Num6z5"/>
    <w:qFormat/>
    <w:rPr>
      <w:rFonts w:ascii="Wingdings" w:hAnsi="Wingdings" w:eastAsia="Wingdings" w:cs="Wingdings"/>
    </w:rPr>
  </w:style>
  <w:style w:type="character" w:styleId="WW8Num7z0" w:customStyle="1">
    <w:name w:val="WW8Num7z0"/>
    <w:qFormat/>
    <w:rPr>
      <w:rFonts w:ascii="Symbol" w:hAnsi="Symbol" w:eastAsia="Symbol" w:cs="Symbol"/>
    </w:rPr>
  </w:style>
  <w:style w:type="character" w:styleId="WW8Num7z1" w:customStyle="1">
    <w:name w:val="WW8Num7z1"/>
    <w:qFormat/>
    <w:rPr>
      <w:rFonts w:ascii="Courier New" w:hAnsi="Courier New" w:eastAsia="Courier New" w:cs="Courier New"/>
    </w:rPr>
  </w:style>
  <w:style w:type="character" w:styleId="WW8Num7z5" w:customStyle="1">
    <w:name w:val="WW8Num7z5"/>
    <w:qFormat/>
    <w:rPr>
      <w:rFonts w:ascii="Wingdings" w:hAnsi="Wingdings" w:eastAsia="Wingdings" w:cs="Wingdings"/>
    </w:rPr>
  </w:style>
  <w:style w:type="character" w:styleId="WW8Num8z0" w:customStyle="1">
    <w:name w:val="WW8Num8z0"/>
    <w:qFormat/>
    <w:rPr>
      <w:rFonts w:ascii="Courier New" w:hAnsi="Courier New" w:eastAsia="Courier New" w:cs="Courier New"/>
      <w:sz w:val="24"/>
      <w:szCs w:val="24"/>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2z2" w:customStyle="1">
    <w:name w:val="WW8Num2z2"/>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OpenSymbol, 'Arial Unicode MS'" w:hAnsi="OpenSymbol, 'Arial Unicode MS'" w:eastAsia="OpenSymbol, 'Arial Unicode MS'" w:cs="OpenSymbol, 'Arial Unicode MS'"/>
    </w:rPr>
  </w:style>
  <w:style w:type="character" w:styleId="WW8Num4z3" w:customStyle="1">
    <w:name w:val="WW8Num4z3"/>
    <w:qFormat/>
    <w:rPr>
      <w:rFonts w:ascii="Symbol" w:hAnsi="Symbol" w:eastAsia="Symbol" w:cs="OpenSymbol, 'Arial Unicode MS'"/>
    </w:rPr>
  </w:style>
  <w:style w:type="character" w:styleId="WW8Num6z2" w:customStyle="1">
    <w:name w:val="WW8Num6z2"/>
    <w:qFormat/>
    <w:rPr>
      <w:rFonts w:ascii="Wingdings" w:hAnsi="Wingdings" w:eastAsia="Wingdings" w:cs="Wingdings"/>
    </w:rPr>
  </w:style>
  <w:style w:type="character" w:styleId="WW8Num8z1" w:customStyle="1">
    <w:name w:val="WW8Num8z1"/>
    <w:qFormat/>
    <w:rPr>
      <w:rFonts w:ascii="Courier New" w:hAnsi="Courier New" w:eastAsia="Courier New" w:cs="Courier New"/>
    </w:rPr>
  </w:style>
  <w:style w:type="character" w:styleId="WW8Num8z5" w:customStyle="1">
    <w:name w:val="WW8Num8z5"/>
    <w:qFormat/>
    <w:rPr>
      <w:rFonts w:ascii="Wingdings" w:hAnsi="Wingdings" w:eastAsia="Wingdings" w:cs="Wingdings"/>
    </w:rPr>
  </w:style>
  <w:style w:type="character" w:styleId="WW8Num9z0" w:customStyle="1">
    <w:name w:val="WW8Num9z0"/>
    <w:qFormat/>
    <w:rPr>
      <w:rFonts w:ascii="Courier New" w:hAnsi="Courier New" w:eastAsia="Courier New" w:cs="Courier New"/>
      <w:sz w:val="24"/>
      <w:szCs w:val="24"/>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7z2" w:customStyle="1">
    <w:name w:val="WW8Num7z2"/>
    <w:qFormat/>
    <w:rPr>
      <w:rFonts w:ascii="Wingdings" w:hAnsi="Wingdings" w:eastAsia="Wingdings" w:cs="Wingdings"/>
    </w:rPr>
  </w:style>
  <w:style w:type="character" w:styleId="WW8Num8z4" w:customStyle="1">
    <w:name w:val="WW8Num8z4"/>
    <w:qFormat/>
    <w:rPr>
      <w:rFonts w:ascii="Courier New" w:hAnsi="Courier New" w:eastAsia="Courier New" w:cs="Courier New"/>
    </w:rPr>
  </w:style>
  <w:style w:type="character" w:styleId="WW8Num9z1" w:customStyle="1">
    <w:name w:val="WW8Num9z1"/>
    <w:qFormat/>
    <w:rPr>
      <w:rFonts w:ascii="Symbol" w:hAnsi="Symbol" w:eastAsia="Symbol" w:cs="Symbol"/>
    </w:rPr>
  </w:style>
  <w:style w:type="character" w:styleId="WW8Num10z0" w:customStyle="1">
    <w:name w:val="WW8Num10z0"/>
    <w:qFormat/>
    <w:rPr>
      <w:rFonts w:ascii="Symbol" w:hAnsi="Symbol" w:eastAsia="Symbol" w:cs="Symbol"/>
    </w:rPr>
  </w:style>
  <w:style w:type="character" w:styleId="WW8Num10z1" w:customStyle="1">
    <w:name w:val="WW8Num10z1"/>
    <w:qFormat/>
    <w:rPr>
      <w:rFonts w:ascii="Courier New" w:hAnsi="Courier New" w:eastAsia="Courier New" w:cs="Courier New"/>
    </w:rPr>
  </w:style>
  <w:style w:type="character" w:styleId="WW8Num10z2" w:customStyle="1">
    <w:name w:val="WW8Num10z2"/>
    <w:qFormat/>
    <w:rPr>
      <w:rFonts w:ascii="Wingdings" w:hAnsi="Wingdings" w:eastAsia="Wingdings" w:cs="Wingdings"/>
    </w:rPr>
  </w:style>
  <w:style w:type="character" w:styleId="WW8Num11z0" w:customStyle="1">
    <w:name w:val="WW8Num11z0"/>
    <w:qFormat/>
    <w:rPr>
      <w:rFonts w:ascii="Symbol" w:hAnsi="Symbol" w:eastAsia="Symbol" w:cs="Symbol"/>
    </w:rPr>
  </w:style>
  <w:style w:type="character" w:styleId="WW8Num11z1" w:customStyle="1">
    <w:name w:val="WW8Num11z1"/>
    <w:qFormat/>
    <w:rPr>
      <w:rFonts w:ascii="Courier New" w:hAnsi="Courier New" w:eastAsia="Courier New" w:cs="Courier New"/>
    </w:rPr>
  </w:style>
  <w:style w:type="character" w:styleId="WW8Num11z2" w:customStyle="1">
    <w:name w:val="WW8Num11z2"/>
    <w:qFormat/>
    <w:rPr>
      <w:rFonts w:ascii="Wingdings" w:hAnsi="Wingdings" w:eastAsia="Wingdings" w:cs="Wingdings"/>
    </w:rPr>
  </w:style>
  <w:style w:type="character" w:styleId="WW8Num12z0" w:customStyle="1">
    <w:name w:val="WW8Num12z0"/>
    <w:qFormat/>
    <w:rPr>
      <w:rFonts w:ascii="Symbol" w:hAnsi="Symbol" w:eastAsia="Symbol" w:cs="Symbol"/>
    </w:rPr>
  </w:style>
  <w:style w:type="character" w:styleId="WW8Num12z1" w:customStyle="1">
    <w:name w:val="WW8Num12z1"/>
    <w:qFormat/>
    <w:rPr>
      <w:rFonts w:ascii="Courier New" w:hAnsi="Courier New" w:eastAsia="Courier New" w:cs="Courier New"/>
    </w:rPr>
  </w:style>
  <w:style w:type="character" w:styleId="WW8Num12z2" w:customStyle="1">
    <w:name w:val="WW8Num12z2"/>
    <w:qFormat/>
    <w:rPr>
      <w:rFonts w:ascii="Wingdings" w:hAnsi="Wingdings" w:eastAsia="Wingdings" w:cs="Wingdings"/>
    </w:rPr>
  </w:style>
  <w:style w:type="character" w:styleId="WW8Num13z0" w:customStyle="1">
    <w:name w:val="WW8Num13z0"/>
    <w:qFormat/>
    <w:rPr>
      <w:rFonts w:ascii="Symbol" w:hAnsi="Symbol" w:eastAsia="Symbol" w:cs="Symbol"/>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4z0" w:customStyle="1">
    <w:name w:val="WW8Num14z0"/>
    <w:qFormat/>
    <w:rPr>
      <w:rFonts w:ascii="Symbol" w:hAnsi="Symbol" w:eastAsia="Symbol" w:cs="Symbol"/>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5z0" w:customStyle="1">
    <w:name w:val="WW8Num15z0"/>
    <w:qFormat/>
    <w:rPr>
      <w:rFonts w:ascii="Symbol" w:hAnsi="Symbol" w:eastAsia="Symbol" w:cs="Symbol"/>
    </w:rPr>
  </w:style>
  <w:style w:type="character" w:styleId="WW8Num15z1" w:customStyle="1">
    <w:name w:val="WW8Num15z1"/>
    <w:qFormat/>
    <w:rPr>
      <w:rFonts w:ascii="Courier New" w:hAnsi="Courier New" w:eastAsia="Courier New" w:cs="Courier New"/>
    </w:rPr>
  </w:style>
  <w:style w:type="character" w:styleId="WW8Num15z2" w:customStyle="1">
    <w:name w:val="WW8Num15z2"/>
    <w:qFormat/>
    <w:rPr>
      <w:rFonts w:ascii="Wingdings" w:hAnsi="Wingdings" w:eastAsia="Wingdings" w:cs="Wingdings"/>
    </w:rPr>
  </w:style>
  <w:style w:type="character" w:styleId="Bullets" w:customStyle="1">
    <w:name w:val="Bullets"/>
    <w:qFormat/>
    <w:rPr>
      <w:rFonts w:ascii="OpenSymbol, 'Arial Unicode MS'" w:hAnsi="OpenSymbol, 'Arial Unicode MS'" w:eastAsia="OpenSymbol, 'Arial Unicode MS'" w:cs="OpenSymbol, 'Arial Unicode MS'"/>
    </w:rPr>
  </w:style>
  <w:style w:type="character" w:styleId="Appleconvertedspace" w:customStyle="1">
    <w:name w:val="apple-converted-space"/>
    <w:basedOn w:val="DefaultParagraphFont"/>
    <w:qFormat/>
    <w:rPr/>
  </w:style>
  <w:style w:type="character" w:styleId="InternetLink">
    <w:name w:val="Hyperlink"/>
    <w:basedOn w:val="DefaultParagraphFont"/>
    <w:uiPriority w:val="99"/>
    <w:unhideWhenUsed/>
    <w:rsid w:val="009b413d"/>
    <w:rPr>
      <w:color w:val="0563C1" w:themeColor="hyperlink"/>
      <w:u w:val="single"/>
    </w:rPr>
  </w:style>
  <w:style w:type="character" w:styleId="UnresolvedMention">
    <w:name w:val="Unresolved Mention"/>
    <w:basedOn w:val="DefaultParagraphFont"/>
    <w:uiPriority w:val="99"/>
    <w:semiHidden/>
    <w:unhideWhenUsed/>
    <w:qFormat/>
    <w:rsid w:val="009b413d"/>
    <w:rPr>
      <w:color w:val="605E5C"/>
      <w:shd w:fill="E1DFDD" w:val="clear"/>
    </w:rPr>
  </w:style>
  <w:style w:type="character" w:styleId="CommentTextChar" w:customStyle="1">
    <w:name w:val="Comment Text Char"/>
    <w:basedOn w:val="DefaultParagraphFont"/>
    <w:link w:val="Annotationtext"/>
    <w:uiPriority w:val="99"/>
    <w:qFormat/>
    <w:rsid w:val="00191aac"/>
    <w:rPr>
      <w:rFonts w:ascii="Calibri" w:hAnsi="Calibri" w:eastAsia="Calibri" w:cs="" w:asciiTheme="minorHAnsi" w:cstheme="minorBidi" w:eastAsiaTheme="minorHAnsi" w:hAnsiTheme="minorHAnsi"/>
      <w:kern w:val="0"/>
      <w:szCs w:val="20"/>
      <w:lang w:eastAsia="en-US" w:bidi="ar-SA"/>
    </w:rPr>
  </w:style>
  <w:style w:type="character" w:styleId="NumberingSymbols" w:customStyle="1">
    <w:name w:val="Numbering Symbols"/>
    <w:qFormat/>
    <w:rPr/>
  </w:style>
  <w:style w:type="character" w:styleId="FootnoteCharacters" w:customStyle="1">
    <w:name w:val="Footnote Characters"/>
    <w:qFormat/>
    <w:rsid w:val="00b77af2"/>
    <w:rPr/>
  </w:style>
  <w:style w:type="character" w:styleId="Emphasis">
    <w:name w:val="Emphasis"/>
    <w:basedOn w:val="DefaultParagraphFont"/>
    <w:uiPriority w:val="20"/>
    <w:qFormat/>
    <w:rsid w:val="001027be"/>
    <w:rPr>
      <w:i/>
      <w:iCs/>
    </w:rPr>
  </w:style>
  <w:style w:type="character" w:styleId="BodyTextChar" w:customStyle="1">
    <w:name w:val="Body Text Char"/>
    <w:basedOn w:val="DefaultParagraphFont"/>
    <w:link w:val="Textbody1"/>
    <w:qFormat/>
    <w:rsid w:val="00c3577a"/>
    <w:rPr>
      <w:sz w:val="24"/>
    </w:rPr>
  </w:style>
  <w:style w:type="character" w:styleId="Markedcontent" w:customStyle="1">
    <w:name w:val="markedcontent"/>
    <w:basedOn w:val="DefaultParagraphFont"/>
    <w:qFormat/>
    <w:rsid w:val="000a5808"/>
    <w:rPr/>
  </w:style>
  <w:style w:type="paragraph" w:styleId="Heading" w:customStyle="1">
    <w:name w:val="Heading"/>
    <w:basedOn w:val="Standard"/>
    <w:next w:val="Textbody1"/>
    <w:qFormat/>
    <w:pPr>
      <w:keepNext w:val="true"/>
      <w:spacing w:before="240" w:after="120"/>
    </w:pPr>
    <w:rPr>
      <w:rFonts w:ascii="Arial" w:hAnsi="Arial" w:eastAsia="SimSun" w:cs="Tahoma"/>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Tahoma"/>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Standard"/>
    <w:qFormat/>
    <w:pPr>
      <w:suppressLineNumbers/>
    </w:pPr>
    <w:rPr>
      <w:rFonts w:cs="Tahoma"/>
    </w:rPr>
  </w:style>
  <w:style w:type="paragraph" w:styleId="Caption1">
    <w:name w:val="caption"/>
    <w:basedOn w:val="Standard"/>
    <w:qFormat/>
    <w:pPr>
      <w:suppressLineNumbers/>
      <w:spacing w:before="120" w:after="120"/>
    </w:pPr>
    <w:rPr>
      <w:rFonts w:cs="Tahoma"/>
      <w:i/>
      <w:iCs/>
      <w:szCs w:val="24"/>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0"/>
      <w:lang w:eastAsia="ar-SA" w:bidi="ar-SA" w:val="en-GB"/>
    </w:rPr>
  </w:style>
  <w:style w:type="paragraph" w:styleId="Textbody1" w:customStyle="1">
    <w:name w:val="Text body"/>
    <w:basedOn w:val="Standard"/>
    <w:link w:val="BodyTextChar"/>
    <w:qFormat/>
    <w:pPr>
      <w:spacing w:before="0" w:after="120"/>
    </w:pPr>
    <w:rPr/>
  </w:style>
  <w:style w:type="paragraph" w:styleId="HeaderandFooter" w:customStyle="1">
    <w:name w:val="Header and Footer"/>
    <w:basedOn w:val="Normal"/>
    <w:qFormat/>
    <w:pPr/>
    <w:rPr/>
  </w:style>
  <w:style w:type="paragraph" w:styleId="Header">
    <w:name w:val="Header"/>
    <w:basedOn w:val="Standard"/>
    <w:pPr>
      <w:suppressLineNumbers/>
      <w:tabs>
        <w:tab w:val="clear" w:pos="720"/>
        <w:tab w:val="center" w:pos="4320" w:leader="none"/>
        <w:tab w:val="right" w:pos="8640" w:leader="none"/>
      </w:tabs>
    </w:pPr>
    <w:rPr/>
  </w:style>
  <w:style w:type="paragraph" w:styleId="Footer">
    <w:name w:val="Footer"/>
    <w:basedOn w:val="Standard"/>
    <w:pPr>
      <w:suppressLineNumbers/>
      <w:tabs>
        <w:tab w:val="clear" w:pos="720"/>
        <w:tab w:val="center" w:pos="4320" w:leader="none"/>
        <w:tab w:val="right" w:pos="8640" w:leader="none"/>
      </w:tabs>
    </w:pPr>
    <w:rPr/>
  </w:style>
  <w:style w:type="paragraph" w:styleId="ListBullet">
    <w:name w:val="List Bullet"/>
    <w:basedOn w:val="Standard"/>
    <w:qFormat/>
    <w:pPr/>
    <w:rPr/>
  </w:style>
  <w:style w:type="paragraph" w:styleId="BalloonText">
    <w:name w:val="Balloon Text"/>
    <w:basedOn w:val="Standard"/>
    <w:qFormat/>
    <w:pPr/>
    <w:rPr>
      <w:rFonts w:ascii="Tahoma" w:hAnsi="Tahoma" w:eastAsia="Tahoma" w:cs="Tahoma"/>
      <w:sz w:val="16"/>
      <w:szCs w:val="16"/>
    </w:rPr>
  </w:style>
  <w:style w:type="paragraph" w:styleId="ListParagraph">
    <w:name w:val="List Paragraph"/>
    <w:basedOn w:val="Standard"/>
    <w:uiPriority w:val="34"/>
    <w:qFormat/>
    <w:pPr>
      <w:ind w:left="720" w:hanging="0"/>
    </w:pPr>
    <w:rPr/>
  </w:style>
  <w:style w:type="paragraph" w:styleId="TableContents" w:customStyle="1">
    <w:name w:val="Table Contents"/>
    <w:basedOn w:val="Normal"/>
    <w:qFormat/>
    <w:pPr>
      <w:suppressLineNumbers/>
    </w:pPr>
    <w:rPr/>
  </w:style>
  <w:style w:type="paragraph" w:styleId="Annotationtext">
    <w:name w:val="annotation text"/>
    <w:basedOn w:val="Normal"/>
    <w:link w:val="CommentTextChar"/>
    <w:uiPriority w:val="99"/>
    <w:unhideWhenUsed/>
    <w:qFormat/>
    <w:rsid w:val="00191aac"/>
    <w:pPr>
      <w:widowControl/>
      <w:suppressAutoHyphens w:val="false"/>
      <w:spacing w:before="0" w:after="200"/>
      <w:textAlignment w:val="auto"/>
    </w:pPr>
    <w:rPr>
      <w:rFonts w:ascii="Calibri" w:hAnsi="Calibri" w:eastAsia="Calibri" w:cs="" w:asciiTheme="minorHAnsi" w:cstheme="minorBidi" w:eastAsiaTheme="minorHAnsi" w:hAnsiTheme="minorHAnsi"/>
      <w:kern w:val="0"/>
      <w:sz w:val="20"/>
      <w:szCs w:val="20"/>
      <w:lang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f329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3C8E5-6DB4-47ED-B950-907C3F7A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LibreOffice/7.4.7.2$MacOSX_AARCH64 LibreOffice_project/723314e595e8007d3cf785c16538505a1c878ca5</Application>
  <AppVersion>15.0000</AppVersion>
  <Pages>6</Pages>
  <Words>1440</Words>
  <Characters>7794</Characters>
  <CharactersWithSpaces>9211</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2023-07-20T20:54:00Z</dcterms:created>
  <dc:creator>Michael Hill</dc:creator>
  <dc:description>To be posted 3 working days prior to the meeting date.</dc:description>
  <cp:keywords>Agenda Agenda Agenda Agenda Agenda Agenda Agenda Agenda Agenda Agenda Parish Council WPC Parish</cp:keywords>
  <dc:language>en-GB</dc:language>
  <cp:lastModifiedBy>Michael Hill</cp:lastModifiedBy>
  <cp:lastPrinted>2022-10-21T15:57:00Z</cp:lastPrinted>
  <dcterms:modified xsi:type="dcterms:W3CDTF">2023-07-23T22:07:06Z</dcterms:modified>
  <cp:revision>10</cp:revision>
  <dc:subject>Agenda for WPC</dc:subject>
  <dc:title>Wreningham Parish Council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